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62824" w14:textId="77777777" w:rsidR="00FD2501" w:rsidRPr="00FF70A8" w:rsidRDefault="00FD2501" w:rsidP="00FD2501">
      <w:pPr>
        <w:jc w:val="center"/>
        <w:rPr>
          <w:rFonts w:ascii="Century Gothic" w:hAnsi="Century Gothic"/>
          <w:b/>
          <w:sz w:val="28"/>
        </w:rPr>
      </w:pPr>
      <w:bookmarkStart w:id="0" w:name="_GoBack"/>
      <w:bookmarkEnd w:id="0"/>
      <w:r w:rsidRPr="00FF70A8">
        <w:rPr>
          <w:rFonts w:ascii="Century Gothic" w:hAnsi="Century Gothic"/>
          <w:b/>
          <w:sz w:val="28"/>
        </w:rPr>
        <w:t>PTA</w:t>
      </w:r>
    </w:p>
    <w:p w14:paraId="780EB275" w14:textId="77777777" w:rsidR="00FD2501" w:rsidRPr="00FF70A8" w:rsidRDefault="00FD2501" w:rsidP="00FD2501">
      <w:pPr>
        <w:jc w:val="center"/>
        <w:rPr>
          <w:rFonts w:ascii="Century Gothic" w:hAnsi="Century Gothic"/>
          <w:b/>
          <w:sz w:val="28"/>
        </w:rPr>
      </w:pPr>
      <w:r w:rsidRPr="00FF70A8">
        <w:rPr>
          <w:rFonts w:ascii="Century Gothic" w:hAnsi="Century Gothic"/>
          <w:b/>
          <w:sz w:val="28"/>
        </w:rPr>
        <w:t>Meeting Minutes</w:t>
      </w:r>
    </w:p>
    <w:p w14:paraId="66E13A59" w14:textId="5E4C4B29" w:rsidR="00FD2501" w:rsidRPr="00FF70A8" w:rsidRDefault="008F67D7" w:rsidP="00FD2501">
      <w:pPr>
        <w:jc w:val="center"/>
        <w:rPr>
          <w:rFonts w:ascii="Century Gothic" w:hAnsi="Century Gothic"/>
          <w:b/>
        </w:rPr>
      </w:pPr>
      <w:r>
        <w:rPr>
          <w:rFonts w:ascii="Century Gothic" w:hAnsi="Century Gothic"/>
          <w:b/>
          <w:sz w:val="28"/>
        </w:rPr>
        <w:t xml:space="preserve">Monday </w:t>
      </w:r>
      <w:r w:rsidR="001E3F82">
        <w:rPr>
          <w:rFonts w:ascii="Century Gothic" w:hAnsi="Century Gothic"/>
          <w:b/>
          <w:sz w:val="28"/>
        </w:rPr>
        <w:t>1</w:t>
      </w:r>
      <w:r w:rsidR="00003093">
        <w:rPr>
          <w:rFonts w:ascii="Century Gothic" w:hAnsi="Century Gothic"/>
          <w:b/>
          <w:sz w:val="28"/>
        </w:rPr>
        <w:t>4</w:t>
      </w:r>
      <w:r w:rsidR="001E3F82">
        <w:rPr>
          <w:rFonts w:ascii="Century Gothic" w:hAnsi="Century Gothic"/>
          <w:b/>
          <w:sz w:val="28"/>
        </w:rPr>
        <w:t>th</w:t>
      </w:r>
      <w:r>
        <w:rPr>
          <w:rFonts w:ascii="Century Gothic" w:hAnsi="Century Gothic"/>
          <w:b/>
          <w:sz w:val="28"/>
        </w:rPr>
        <w:t xml:space="preserve"> </w:t>
      </w:r>
      <w:r w:rsidR="00003093">
        <w:rPr>
          <w:rFonts w:ascii="Century Gothic" w:hAnsi="Century Gothic"/>
          <w:b/>
          <w:sz w:val="28"/>
        </w:rPr>
        <w:t>May</w:t>
      </w:r>
      <w:r>
        <w:rPr>
          <w:rFonts w:ascii="Century Gothic" w:hAnsi="Century Gothic"/>
          <w:b/>
          <w:sz w:val="28"/>
        </w:rPr>
        <w:t xml:space="preserve"> 2018</w:t>
      </w:r>
    </w:p>
    <w:p w14:paraId="69884E4F" w14:textId="77777777" w:rsidR="00FD2501" w:rsidRPr="00FF70A8" w:rsidRDefault="00FD2501" w:rsidP="00FD2501">
      <w:pPr>
        <w:jc w:val="center"/>
        <w:rPr>
          <w:rFonts w:ascii="Century Gothic" w:hAnsi="Century Gothic"/>
        </w:rPr>
      </w:pPr>
    </w:p>
    <w:p w14:paraId="2D310EB5" w14:textId="77777777" w:rsidR="00FD2501" w:rsidRPr="00FF70A8" w:rsidRDefault="00FD2501" w:rsidP="00FD2501">
      <w:pPr>
        <w:pBdr>
          <w:top w:val="single" w:sz="4" w:space="1" w:color="auto"/>
        </w:pBdr>
        <w:rPr>
          <w:rFonts w:ascii="Century Gothic" w:hAnsi="Century Gothic"/>
        </w:rPr>
      </w:pPr>
    </w:p>
    <w:p w14:paraId="4D15A42B" w14:textId="77777777" w:rsidR="00FF6875" w:rsidRDefault="00FD2501" w:rsidP="00FF6875">
      <w:pPr>
        <w:rPr>
          <w:rFonts w:ascii="Century Gothic" w:hAnsi="Century Gothic" w:cs="Arial"/>
          <w:sz w:val="22"/>
          <w:szCs w:val="22"/>
        </w:rPr>
      </w:pPr>
      <w:r w:rsidRPr="00FF70A8">
        <w:rPr>
          <w:rFonts w:ascii="Century Gothic" w:hAnsi="Century Gothic" w:cs="Arial"/>
          <w:b/>
          <w:sz w:val="22"/>
          <w:szCs w:val="22"/>
        </w:rPr>
        <w:t>Attendees</w:t>
      </w:r>
      <w:r w:rsidR="008F67D7">
        <w:rPr>
          <w:rFonts w:ascii="Century Gothic" w:hAnsi="Century Gothic" w:cs="Arial"/>
          <w:sz w:val="22"/>
          <w:szCs w:val="22"/>
        </w:rPr>
        <w:t>:</w:t>
      </w:r>
      <w:r w:rsidR="008F67D7">
        <w:rPr>
          <w:rFonts w:ascii="Century Gothic" w:hAnsi="Century Gothic" w:cs="Arial"/>
          <w:sz w:val="22"/>
          <w:szCs w:val="22"/>
        </w:rPr>
        <w:tab/>
      </w:r>
      <w:r w:rsidR="005D71FB">
        <w:rPr>
          <w:rFonts w:ascii="Century Gothic" w:hAnsi="Century Gothic" w:cs="Arial"/>
          <w:sz w:val="22"/>
          <w:szCs w:val="22"/>
        </w:rPr>
        <w:tab/>
      </w:r>
      <w:r w:rsidR="00FF6875">
        <w:rPr>
          <w:rFonts w:ascii="Century Gothic" w:hAnsi="Century Gothic" w:cs="Arial"/>
          <w:sz w:val="22"/>
          <w:szCs w:val="22"/>
        </w:rPr>
        <w:t xml:space="preserve">Adam Jory </w:t>
      </w:r>
      <w:r w:rsidR="00FF6875" w:rsidRPr="00FF70A8">
        <w:rPr>
          <w:rFonts w:ascii="Century Gothic" w:hAnsi="Century Gothic" w:cs="Arial"/>
          <w:sz w:val="22"/>
          <w:szCs w:val="22"/>
        </w:rPr>
        <w:t>(Chair)</w:t>
      </w:r>
    </w:p>
    <w:p w14:paraId="5247F590" w14:textId="77777777" w:rsidR="00FF6875" w:rsidRDefault="00FF6875" w:rsidP="00FF6875">
      <w:pPr>
        <w:ind w:left="1440" w:firstLine="720"/>
        <w:rPr>
          <w:rFonts w:ascii="Century Gothic" w:hAnsi="Century Gothic" w:cs="Arial"/>
          <w:sz w:val="22"/>
          <w:szCs w:val="22"/>
        </w:rPr>
      </w:pPr>
      <w:r>
        <w:rPr>
          <w:rFonts w:ascii="Century Gothic" w:hAnsi="Century Gothic" w:cs="Arial"/>
          <w:sz w:val="22"/>
          <w:szCs w:val="22"/>
        </w:rPr>
        <w:t>Richard Miller (Treasurer)</w:t>
      </w:r>
    </w:p>
    <w:p w14:paraId="2DA47D64" w14:textId="77777777" w:rsidR="00FF6875" w:rsidRPr="00FF70A8" w:rsidRDefault="00FF6875" w:rsidP="00FF6875">
      <w:pPr>
        <w:ind w:left="1440" w:firstLine="720"/>
        <w:rPr>
          <w:rFonts w:ascii="Century Gothic" w:hAnsi="Century Gothic" w:cs="Arial"/>
          <w:sz w:val="22"/>
          <w:szCs w:val="22"/>
        </w:rPr>
      </w:pPr>
      <w:r>
        <w:rPr>
          <w:rFonts w:ascii="Century Gothic" w:hAnsi="Century Gothic" w:cs="Arial"/>
          <w:sz w:val="22"/>
          <w:szCs w:val="22"/>
        </w:rPr>
        <w:t>Bryony Prior</w:t>
      </w:r>
      <w:r w:rsidRPr="00FF70A8">
        <w:rPr>
          <w:rFonts w:ascii="Century Gothic" w:hAnsi="Century Gothic" w:cs="Arial"/>
          <w:sz w:val="22"/>
          <w:szCs w:val="22"/>
        </w:rPr>
        <w:t xml:space="preserve"> (Secretary)</w:t>
      </w:r>
    </w:p>
    <w:p w14:paraId="1A6B2445" w14:textId="77777777" w:rsidR="00FF6875" w:rsidRPr="00FF70A8" w:rsidRDefault="00FF6875" w:rsidP="00FF6875">
      <w:pPr>
        <w:ind w:left="1440" w:firstLine="720"/>
        <w:rPr>
          <w:rFonts w:ascii="Century Gothic" w:hAnsi="Century Gothic" w:cs="Arial"/>
          <w:sz w:val="22"/>
          <w:szCs w:val="22"/>
        </w:rPr>
      </w:pPr>
      <w:r>
        <w:rPr>
          <w:rFonts w:ascii="Century Gothic" w:hAnsi="Century Gothic" w:cs="Arial"/>
          <w:sz w:val="22"/>
          <w:szCs w:val="22"/>
        </w:rPr>
        <w:t>Toria Hall (Publicity Officer)</w:t>
      </w:r>
    </w:p>
    <w:p w14:paraId="1B5B34B9" w14:textId="77777777" w:rsidR="00FF6875" w:rsidRPr="00FF70A8" w:rsidRDefault="00FF6875" w:rsidP="00FF6875">
      <w:pPr>
        <w:rPr>
          <w:rFonts w:ascii="Century Gothic" w:hAnsi="Century Gothic" w:cs="Arial"/>
          <w:sz w:val="22"/>
          <w:szCs w:val="22"/>
        </w:rPr>
      </w:pPr>
      <w:r w:rsidRPr="00FF70A8">
        <w:rPr>
          <w:rFonts w:ascii="Century Gothic" w:hAnsi="Century Gothic" w:cs="Arial"/>
          <w:sz w:val="22"/>
          <w:szCs w:val="22"/>
        </w:rPr>
        <w:tab/>
      </w:r>
      <w:r w:rsidRPr="00FF70A8">
        <w:rPr>
          <w:rFonts w:ascii="Century Gothic" w:hAnsi="Century Gothic" w:cs="Arial"/>
          <w:sz w:val="22"/>
          <w:szCs w:val="22"/>
        </w:rPr>
        <w:tab/>
      </w:r>
      <w:r w:rsidRPr="00FF70A8">
        <w:rPr>
          <w:rFonts w:ascii="Century Gothic" w:hAnsi="Century Gothic" w:cs="Arial"/>
          <w:sz w:val="22"/>
          <w:szCs w:val="22"/>
        </w:rPr>
        <w:tab/>
      </w:r>
      <w:r w:rsidRPr="00FF70A8">
        <w:rPr>
          <w:rFonts w:ascii="Century Gothic" w:hAnsi="Century Gothic" w:cs="Arial"/>
          <w:sz w:val="22"/>
          <w:szCs w:val="22"/>
        </w:rPr>
        <w:tab/>
      </w:r>
    </w:p>
    <w:p w14:paraId="150265E4" w14:textId="5ABCC053" w:rsidR="00FF6875" w:rsidRDefault="00610186" w:rsidP="00FF6875">
      <w:pPr>
        <w:ind w:left="1440" w:firstLine="720"/>
        <w:rPr>
          <w:rFonts w:ascii="Century Gothic" w:hAnsi="Century Gothic" w:cs="Arial"/>
          <w:sz w:val="22"/>
          <w:szCs w:val="22"/>
        </w:rPr>
      </w:pPr>
      <w:r>
        <w:rPr>
          <w:rFonts w:ascii="Century Gothic" w:hAnsi="Century Gothic" w:cs="Arial"/>
          <w:sz w:val="22"/>
          <w:szCs w:val="22"/>
        </w:rPr>
        <w:t>Mrs.</w:t>
      </w:r>
      <w:r w:rsidR="00FF6875">
        <w:rPr>
          <w:rFonts w:ascii="Century Gothic" w:hAnsi="Century Gothic" w:cs="Arial"/>
          <w:sz w:val="22"/>
          <w:szCs w:val="22"/>
        </w:rPr>
        <w:t xml:space="preserve"> Edwards</w:t>
      </w:r>
    </w:p>
    <w:p w14:paraId="180B96A6" w14:textId="77777777" w:rsidR="00FF6875" w:rsidRDefault="00FF6875" w:rsidP="00FF6875">
      <w:pPr>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 xml:space="preserve">Debbie Sharp </w:t>
      </w:r>
    </w:p>
    <w:p w14:paraId="0F9F2856" w14:textId="77777777" w:rsidR="00FF6875" w:rsidRDefault="00FF6875" w:rsidP="00FF6875">
      <w:pPr>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Sally Ember</w:t>
      </w:r>
    </w:p>
    <w:p w14:paraId="67DB3066" w14:textId="77777777" w:rsidR="00FF6875" w:rsidRDefault="00FF6875" w:rsidP="00FF6875">
      <w:pPr>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Carly Simmons</w:t>
      </w:r>
    </w:p>
    <w:p w14:paraId="5EDCABFE" w14:textId="77777777" w:rsidR="00FF6875" w:rsidRDefault="00FF6875" w:rsidP="00FF6875">
      <w:pPr>
        <w:ind w:left="1440" w:firstLine="720"/>
        <w:rPr>
          <w:rFonts w:ascii="Century Gothic" w:hAnsi="Century Gothic" w:cs="Arial"/>
          <w:sz w:val="22"/>
          <w:szCs w:val="22"/>
        </w:rPr>
      </w:pPr>
      <w:r>
        <w:rPr>
          <w:rFonts w:ascii="Century Gothic" w:hAnsi="Century Gothic" w:cs="Arial"/>
          <w:sz w:val="22"/>
          <w:szCs w:val="22"/>
        </w:rPr>
        <w:t>Anne Dodson</w:t>
      </w:r>
    </w:p>
    <w:p w14:paraId="52BF218A" w14:textId="77777777" w:rsidR="00FF6875" w:rsidRDefault="00FF6875" w:rsidP="00FF6875">
      <w:pPr>
        <w:ind w:left="1440" w:firstLine="720"/>
        <w:rPr>
          <w:rFonts w:ascii="Century Gothic" w:hAnsi="Century Gothic" w:cs="Arial"/>
          <w:sz w:val="22"/>
          <w:szCs w:val="22"/>
        </w:rPr>
      </w:pPr>
      <w:r>
        <w:rPr>
          <w:rFonts w:ascii="Century Gothic" w:hAnsi="Century Gothic" w:cs="Arial"/>
          <w:sz w:val="22"/>
          <w:szCs w:val="22"/>
        </w:rPr>
        <w:t>Claire Swatton</w:t>
      </w:r>
    </w:p>
    <w:p w14:paraId="0976850D" w14:textId="77777777" w:rsidR="00FF6875" w:rsidRDefault="00FF6875" w:rsidP="00FF6875">
      <w:pPr>
        <w:ind w:left="1440" w:firstLine="720"/>
        <w:rPr>
          <w:rFonts w:ascii="Century Gothic" w:hAnsi="Century Gothic" w:cs="Arial"/>
          <w:sz w:val="22"/>
          <w:szCs w:val="22"/>
        </w:rPr>
      </w:pPr>
      <w:r>
        <w:rPr>
          <w:rFonts w:ascii="Century Gothic" w:hAnsi="Century Gothic" w:cs="Arial"/>
          <w:sz w:val="22"/>
          <w:szCs w:val="22"/>
        </w:rPr>
        <w:t>David Curruthers</w:t>
      </w:r>
    </w:p>
    <w:p w14:paraId="08F485E2" w14:textId="749E97F4" w:rsidR="008F67D7" w:rsidRDefault="00FF6875" w:rsidP="00FF6875">
      <w:pPr>
        <w:ind w:left="1440" w:firstLine="720"/>
        <w:rPr>
          <w:rFonts w:ascii="Century Gothic" w:hAnsi="Century Gothic" w:cs="Arial"/>
          <w:sz w:val="22"/>
          <w:szCs w:val="22"/>
        </w:rPr>
      </w:pPr>
      <w:r>
        <w:rPr>
          <w:rFonts w:ascii="Century Gothic" w:hAnsi="Century Gothic" w:cs="Arial"/>
          <w:sz w:val="22"/>
          <w:szCs w:val="22"/>
        </w:rPr>
        <w:t>Juliet Gamblen</w:t>
      </w:r>
    </w:p>
    <w:p w14:paraId="27C0DD1C" w14:textId="77777777" w:rsidR="005D71FB" w:rsidRDefault="005D71FB" w:rsidP="008F67D7">
      <w:pPr>
        <w:ind w:left="1440" w:firstLine="720"/>
        <w:rPr>
          <w:rFonts w:ascii="Century Gothic" w:hAnsi="Century Gothic" w:cs="Arial"/>
          <w:sz w:val="22"/>
          <w:szCs w:val="22"/>
        </w:rPr>
      </w:pPr>
      <w:r>
        <w:rPr>
          <w:rFonts w:ascii="Century Gothic" w:hAnsi="Century Gothic" w:cs="Arial"/>
          <w:sz w:val="22"/>
          <w:szCs w:val="22"/>
        </w:rPr>
        <w:t>Juliet Jenkins</w:t>
      </w:r>
    </w:p>
    <w:p w14:paraId="2CEF42E1" w14:textId="03386FE5" w:rsidR="005D71FB" w:rsidRDefault="005D71FB" w:rsidP="005D71FB">
      <w:pPr>
        <w:ind w:left="1440" w:firstLine="720"/>
        <w:rPr>
          <w:rFonts w:ascii="Century Gothic" w:hAnsi="Century Gothic" w:cs="Arial"/>
          <w:sz w:val="22"/>
          <w:szCs w:val="22"/>
        </w:rPr>
      </w:pPr>
      <w:r>
        <w:rPr>
          <w:rFonts w:ascii="Century Gothic" w:hAnsi="Century Gothic" w:cs="Arial"/>
          <w:sz w:val="22"/>
          <w:szCs w:val="22"/>
        </w:rPr>
        <w:t>Julie Miller</w:t>
      </w:r>
    </w:p>
    <w:p w14:paraId="2729483C" w14:textId="79CE42D2" w:rsidR="00FF6875" w:rsidRDefault="00FF6875" w:rsidP="005D71FB">
      <w:pPr>
        <w:ind w:left="1440" w:firstLine="720"/>
        <w:rPr>
          <w:rFonts w:ascii="Century Gothic" w:hAnsi="Century Gothic" w:cs="Arial"/>
          <w:sz w:val="22"/>
          <w:szCs w:val="22"/>
        </w:rPr>
      </w:pPr>
      <w:r>
        <w:rPr>
          <w:rFonts w:ascii="Century Gothic" w:hAnsi="Century Gothic" w:cs="Arial"/>
          <w:sz w:val="22"/>
          <w:szCs w:val="22"/>
        </w:rPr>
        <w:t>Rosie Gutriech</w:t>
      </w:r>
    </w:p>
    <w:p w14:paraId="78E67C9B" w14:textId="40F7C98E" w:rsidR="00FF6875" w:rsidRDefault="00FF6875" w:rsidP="005D71FB">
      <w:pPr>
        <w:ind w:left="1440" w:firstLine="720"/>
        <w:rPr>
          <w:rFonts w:ascii="Century Gothic" w:hAnsi="Century Gothic" w:cs="Arial"/>
          <w:sz w:val="22"/>
          <w:szCs w:val="22"/>
        </w:rPr>
      </w:pPr>
      <w:r>
        <w:rPr>
          <w:rFonts w:ascii="Century Gothic" w:hAnsi="Century Gothic" w:cs="Arial"/>
          <w:sz w:val="22"/>
          <w:szCs w:val="22"/>
        </w:rPr>
        <w:t>Judi Prue</w:t>
      </w:r>
    </w:p>
    <w:p w14:paraId="7CFC1377" w14:textId="60D4C2E2" w:rsidR="00FF6875" w:rsidRDefault="001818EC" w:rsidP="005D71FB">
      <w:pPr>
        <w:ind w:left="1440" w:firstLine="720"/>
        <w:rPr>
          <w:rFonts w:ascii="Century Gothic" w:hAnsi="Century Gothic" w:cs="Arial"/>
          <w:sz w:val="22"/>
          <w:szCs w:val="22"/>
        </w:rPr>
      </w:pPr>
      <w:r>
        <w:rPr>
          <w:rFonts w:ascii="Century Gothic" w:hAnsi="Century Gothic" w:cs="Arial"/>
          <w:sz w:val="22"/>
          <w:szCs w:val="22"/>
        </w:rPr>
        <w:t>Justine Marshall</w:t>
      </w:r>
    </w:p>
    <w:p w14:paraId="5D454B1D" w14:textId="07CE9FF3" w:rsidR="001818EC" w:rsidRDefault="001818EC" w:rsidP="005D71FB">
      <w:pPr>
        <w:ind w:left="1440" w:firstLine="720"/>
        <w:rPr>
          <w:rFonts w:ascii="Century Gothic" w:hAnsi="Century Gothic" w:cs="Arial"/>
          <w:sz w:val="22"/>
          <w:szCs w:val="22"/>
        </w:rPr>
      </w:pPr>
      <w:r>
        <w:rPr>
          <w:rFonts w:ascii="Century Gothic" w:hAnsi="Century Gothic" w:cs="Arial"/>
          <w:sz w:val="22"/>
          <w:szCs w:val="22"/>
        </w:rPr>
        <w:t>Neil Marshall</w:t>
      </w:r>
    </w:p>
    <w:p w14:paraId="1CDAE3AE" w14:textId="51ADC69D" w:rsidR="001818EC" w:rsidRDefault="001818EC" w:rsidP="005D71FB">
      <w:pPr>
        <w:ind w:left="1440" w:firstLine="720"/>
        <w:rPr>
          <w:rFonts w:ascii="Century Gothic" w:hAnsi="Century Gothic" w:cs="Arial"/>
          <w:sz w:val="22"/>
          <w:szCs w:val="22"/>
        </w:rPr>
      </w:pPr>
      <w:r>
        <w:rPr>
          <w:rFonts w:ascii="Century Gothic" w:hAnsi="Century Gothic" w:cs="Arial"/>
          <w:sz w:val="22"/>
          <w:szCs w:val="22"/>
        </w:rPr>
        <w:t>Judith Chasseguet</w:t>
      </w:r>
    </w:p>
    <w:p w14:paraId="12A9486F" w14:textId="1A49B80A" w:rsidR="001818EC" w:rsidRDefault="001818EC" w:rsidP="005D71FB">
      <w:pPr>
        <w:ind w:left="1440" w:firstLine="720"/>
        <w:rPr>
          <w:rFonts w:ascii="Century Gothic" w:hAnsi="Century Gothic" w:cs="Arial"/>
          <w:sz w:val="22"/>
          <w:szCs w:val="22"/>
        </w:rPr>
      </w:pPr>
      <w:r>
        <w:rPr>
          <w:rFonts w:ascii="Century Gothic" w:hAnsi="Century Gothic" w:cs="Arial"/>
          <w:sz w:val="22"/>
          <w:szCs w:val="22"/>
        </w:rPr>
        <w:t>Mr English</w:t>
      </w:r>
    </w:p>
    <w:p w14:paraId="19261441" w14:textId="3DB808F4" w:rsidR="001818EC" w:rsidRDefault="001818EC" w:rsidP="005D71FB">
      <w:pPr>
        <w:ind w:left="1440" w:firstLine="720"/>
        <w:rPr>
          <w:rFonts w:ascii="Century Gothic" w:hAnsi="Century Gothic" w:cs="Arial"/>
          <w:sz w:val="22"/>
          <w:szCs w:val="22"/>
        </w:rPr>
      </w:pPr>
      <w:r>
        <w:rPr>
          <w:rFonts w:ascii="Century Gothic" w:hAnsi="Century Gothic" w:cs="Arial"/>
          <w:sz w:val="22"/>
          <w:szCs w:val="22"/>
        </w:rPr>
        <w:t>Lou Mansfield</w:t>
      </w:r>
    </w:p>
    <w:p w14:paraId="583C5BC5" w14:textId="74C0A9B9" w:rsidR="001818EC" w:rsidRDefault="001818EC" w:rsidP="005D71FB">
      <w:pPr>
        <w:ind w:left="1440" w:firstLine="720"/>
        <w:rPr>
          <w:rFonts w:ascii="Century Gothic" w:hAnsi="Century Gothic" w:cs="Arial"/>
          <w:sz w:val="22"/>
          <w:szCs w:val="22"/>
        </w:rPr>
      </w:pPr>
      <w:r>
        <w:rPr>
          <w:rFonts w:ascii="Century Gothic" w:hAnsi="Century Gothic" w:cs="Arial"/>
          <w:sz w:val="22"/>
          <w:szCs w:val="22"/>
        </w:rPr>
        <w:t>Jo Sumpter</w:t>
      </w:r>
    </w:p>
    <w:p w14:paraId="1E3C1173" w14:textId="03999302" w:rsidR="001818EC" w:rsidRDefault="001818EC" w:rsidP="005D71FB">
      <w:pPr>
        <w:ind w:left="1440" w:firstLine="720"/>
        <w:rPr>
          <w:rFonts w:ascii="Century Gothic" w:hAnsi="Century Gothic" w:cs="Arial"/>
          <w:sz w:val="22"/>
          <w:szCs w:val="22"/>
        </w:rPr>
      </w:pPr>
      <w:r>
        <w:rPr>
          <w:rFonts w:ascii="Century Gothic" w:hAnsi="Century Gothic" w:cs="Arial"/>
          <w:sz w:val="22"/>
          <w:szCs w:val="22"/>
        </w:rPr>
        <w:t>Kasia Todd</w:t>
      </w:r>
    </w:p>
    <w:p w14:paraId="35A964CE" w14:textId="717F0399" w:rsidR="001818EC" w:rsidRDefault="001818EC" w:rsidP="005D71FB">
      <w:pPr>
        <w:ind w:left="1440" w:firstLine="720"/>
        <w:rPr>
          <w:rFonts w:ascii="Century Gothic" w:hAnsi="Century Gothic" w:cs="Arial"/>
          <w:sz w:val="22"/>
          <w:szCs w:val="22"/>
        </w:rPr>
      </w:pPr>
      <w:r>
        <w:rPr>
          <w:rFonts w:ascii="Century Gothic" w:hAnsi="Century Gothic" w:cs="Arial"/>
          <w:sz w:val="22"/>
          <w:szCs w:val="22"/>
        </w:rPr>
        <w:t>Annika Moran</w:t>
      </w:r>
    </w:p>
    <w:p w14:paraId="30BA0071" w14:textId="10DED04D" w:rsidR="001818EC" w:rsidRDefault="001818EC" w:rsidP="005D71FB">
      <w:pPr>
        <w:ind w:left="1440" w:firstLine="720"/>
        <w:rPr>
          <w:rFonts w:ascii="Century Gothic" w:hAnsi="Century Gothic" w:cs="Arial"/>
          <w:sz w:val="22"/>
          <w:szCs w:val="22"/>
        </w:rPr>
      </w:pPr>
      <w:r>
        <w:rPr>
          <w:rFonts w:ascii="Century Gothic" w:hAnsi="Century Gothic" w:cs="Arial"/>
          <w:sz w:val="22"/>
          <w:szCs w:val="22"/>
        </w:rPr>
        <w:t>Laura Carr</w:t>
      </w:r>
    </w:p>
    <w:p w14:paraId="4EE9D9D0" w14:textId="0906A913" w:rsidR="001818EC" w:rsidRDefault="001818EC" w:rsidP="005D71FB">
      <w:pPr>
        <w:ind w:left="1440" w:firstLine="720"/>
        <w:rPr>
          <w:rFonts w:ascii="Century Gothic" w:hAnsi="Century Gothic" w:cs="Arial"/>
          <w:sz w:val="22"/>
          <w:szCs w:val="22"/>
        </w:rPr>
      </w:pPr>
      <w:r>
        <w:rPr>
          <w:rFonts w:ascii="Century Gothic" w:hAnsi="Century Gothic" w:cs="Arial"/>
          <w:sz w:val="22"/>
          <w:szCs w:val="22"/>
        </w:rPr>
        <w:t>Helen McLellan</w:t>
      </w:r>
    </w:p>
    <w:p w14:paraId="2F7A23FB" w14:textId="423270FE" w:rsidR="001818EC" w:rsidRDefault="001818EC" w:rsidP="005D71FB">
      <w:pPr>
        <w:ind w:left="1440" w:firstLine="720"/>
        <w:rPr>
          <w:rFonts w:ascii="Century Gothic" w:hAnsi="Century Gothic" w:cs="Arial"/>
          <w:sz w:val="22"/>
          <w:szCs w:val="22"/>
        </w:rPr>
      </w:pPr>
    </w:p>
    <w:p w14:paraId="24259AF0" w14:textId="1A2296E9" w:rsidR="00572FD7" w:rsidRPr="00572FD7" w:rsidRDefault="00572FD7" w:rsidP="00572FD7">
      <w:pPr>
        <w:rPr>
          <w:rFonts w:ascii="Century Gothic" w:hAnsi="Century Gothic" w:cs="Arial"/>
          <w:i/>
          <w:sz w:val="18"/>
          <w:szCs w:val="18"/>
        </w:rPr>
      </w:pPr>
      <w:r w:rsidRPr="00572FD7">
        <w:rPr>
          <w:rFonts w:ascii="Century Gothic" w:hAnsi="Century Gothic" w:cs="Arial"/>
          <w:i/>
          <w:sz w:val="18"/>
          <w:szCs w:val="18"/>
        </w:rPr>
        <w:t>(please accept my apologies if any names have been missed off this list - it was a busy meeting!)</w:t>
      </w:r>
    </w:p>
    <w:p w14:paraId="71E5850E" w14:textId="77777777" w:rsidR="00FD2501" w:rsidRPr="00FF70A8" w:rsidRDefault="00FD2501" w:rsidP="008F67D7">
      <w:pPr>
        <w:ind w:left="1440" w:firstLine="720"/>
        <w:rPr>
          <w:rFonts w:ascii="Century Gothic" w:hAnsi="Century Gothic" w:cs="Arial"/>
          <w:sz w:val="22"/>
          <w:szCs w:val="22"/>
        </w:rPr>
      </w:pPr>
      <w:r w:rsidRPr="00FF70A8">
        <w:rPr>
          <w:rFonts w:ascii="Century Gothic" w:hAnsi="Century Gothic" w:cs="Arial"/>
          <w:sz w:val="22"/>
          <w:szCs w:val="22"/>
        </w:rPr>
        <w:tab/>
      </w:r>
      <w:r w:rsidRPr="00FF70A8">
        <w:rPr>
          <w:rFonts w:ascii="Century Gothic" w:hAnsi="Century Gothic" w:cs="Arial"/>
          <w:sz w:val="22"/>
          <w:szCs w:val="22"/>
        </w:rPr>
        <w:tab/>
      </w:r>
      <w:r w:rsidRPr="00FF70A8">
        <w:rPr>
          <w:rFonts w:ascii="Century Gothic" w:hAnsi="Century Gothic" w:cs="Arial"/>
          <w:sz w:val="22"/>
          <w:szCs w:val="22"/>
        </w:rPr>
        <w:tab/>
      </w:r>
      <w:r w:rsidRPr="00FF70A8">
        <w:rPr>
          <w:rFonts w:ascii="Century Gothic" w:hAnsi="Century Gothic" w:cs="Arial"/>
          <w:sz w:val="22"/>
          <w:szCs w:val="22"/>
        </w:rPr>
        <w:tab/>
      </w:r>
      <w:r w:rsidRPr="00FF70A8">
        <w:rPr>
          <w:rFonts w:ascii="Century Gothic" w:hAnsi="Century Gothic" w:cs="Arial"/>
          <w:sz w:val="22"/>
          <w:szCs w:val="22"/>
        </w:rPr>
        <w:tab/>
      </w:r>
    </w:p>
    <w:p w14:paraId="40C433B9" w14:textId="77777777" w:rsidR="00FD2501" w:rsidRPr="00FF70A8" w:rsidRDefault="00FD2501" w:rsidP="00FD2501">
      <w:pPr>
        <w:pBdr>
          <w:bottom w:val="single" w:sz="4" w:space="1" w:color="auto"/>
        </w:pBdr>
        <w:rPr>
          <w:rFonts w:ascii="Century Gothic" w:hAnsi="Century Gothic"/>
          <w:sz w:val="22"/>
        </w:rPr>
      </w:pPr>
    </w:p>
    <w:p w14:paraId="42010750" w14:textId="77777777" w:rsidR="00FD2501" w:rsidRPr="00FF70A8" w:rsidRDefault="00FD2501">
      <w:pPr>
        <w:rPr>
          <w:rFonts w:ascii="Century Gothic" w:hAnsi="Century Gothic"/>
          <w:sz w:val="22"/>
        </w:rPr>
      </w:pPr>
    </w:p>
    <w:p w14:paraId="3C82705D" w14:textId="77777777" w:rsidR="00FD2501" w:rsidRPr="00FF70A8" w:rsidRDefault="00FD2501" w:rsidP="003A3A00">
      <w:pPr>
        <w:rPr>
          <w:rFonts w:ascii="Century Gothic" w:hAnsi="Century Gothic"/>
          <w:sz w:val="22"/>
        </w:rPr>
      </w:pPr>
    </w:p>
    <w:p w14:paraId="731D73A1" w14:textId="15AFD9C4" w:rsidR="00121A06" w:rsidRPr="00121A06" w:rsidRDefault="005D71FB" w:rsidP="00121A06">
      <w:pPr>
        <w:numPr>
          <w:ilvl w:val="0"/>
          <w:numId w:val="6"/>
        </w:numPr>
        <w:rPr>
          <w:rFonts w:ascii="Century Gothic" w:hAnsi="Century Gothic"/>
          <w:b/>
          <w:sz w:val="22"/>
        </w:rPr>
      </w:pPr>
      <w:r>
        <w:rPr>
          <w:rFonts w:ascii="Century Gothic" w:hAnsi="Century Gothic"/>
          <w:b/>
          <w:sz w:val="22"/>
        </w:rPr>
        <w:t xml:space="preserve">Review </w:t>
      </w:r>
      <w:r w:rsidR="00FC45B5">
        <w:rPr>
          <w:rFonts w:ascii="Century Gothic" w:hAnsi="Century Gothic"/>
          <w:b/>
          <w:sz w:val="22"/>
        </w:rPr>
        <w:t xml:space="preserve">and sign off of minutes </w:t>
      </w:r>
      <w:r>
        <w:rPr>
          <w:rFonts w:ascii="Century Gothic" w:hAnsi="Century Gothic"/>
          <w:b/>
          <w:sz w:val="22"/>
        </w:rPr>
        <w:t xml:space="preserve">from PTA meeting </w:t>
      </w:r>
      <w:r w:rsidR="00FC45B5">
        <w:rPr>
          <w:rFonts w:ascii="Century Gothic" w:hAnsi="Century Gothic"/>
          <w:b/>
          <w:sz w:val="22"/>
        </w:rPr>
        <w:t>16.4.1</w:t>
      </w:r>
      <w:r>
        <w:rPr>
          <w:rFonts w:ascii="Century Gothic" w:hAnsi="Century Gothic"/>
          <w:b/>
          <w:sz w:val="22"/>
        </w:rPr>
        <w:t>8</w:t>
      </w:r>
    </w:p>
    <w:p w14:paraId="4BE9CB24" w14:textId="77777777" w:rsidR="00121A06" w:rsidRDefault="00121A06" w:rsidP="00121A06">
      <w:pPr>
        <w:ind w:left="720"/>
        <w:rPr>
          <w:rFonts w:ascii="Century Gothic" w:hAnsi="Century Gothic"/>
          <w:b/>
          <w:sz w:val="22"/>
        </w:rPr>
      </w:pPr>
    </w:p>
    <w:p w14:paraId="128CD31C" w14:textId="7C9C435A" w:rsidR="00FC45B5" w:rsidRPr="00FC45B5" w:rsidRDefault="00FC45B5" w:rsidP="00121A06">
      <w:pPr>
        <w:numPr>
          <w:ilvl w:val="0"/>
          <w:numId w:val="9"/>
        </w:numPr>
        <w:rPr>
          <w:rFonts w:ascii="Century Gothic" w:hAnsi="Century Gothic"/>
          <w:b/>
          <w:sz w:val="22"/>
        </w:rPr>
      </w:pPr>
      <w:r>
        <w:rPr>
          <w:rFonts w:ascii="Century Gothic" w:hAnsi="Century Gothic"/>
          <w:sz w:val="22"/>
        </w:rPr>
        <w:t>ACTION</w:t>
      </w:r>
      <w:r w:rsidR="00572FD7">
        <w:rPr>
          <w:rFonts w:ascii="Century Gothic" w:hAnsi="Century Gothic"/>
          <w:sz w:val="22"/>
        </w:rPr>
        <w:t xml:space="preserve"> from 16/4/18</w:t>
      </w:r>
      <w:r>
        <w:rPr>
          <w:rFonts w:ascii="Century Gothic" w:hAnsi="Century Gothic"/>
          <w:sz w:val="22"/>
        </w:rPr>
        <w:t xml:space="preserve">: PTA website to be </w:t>
      </w:r>
      <w:r w:rsidR="00610186">
        <w:rPr>
          <w:rFonts w:ascii="Century Gothic" w:hAnsi="Century Gothic"/>
          <w:sz w:val="22"/>
        </w:rPr>
        <w:t>reviewed</w:t>
      </w:r>
      <w:r>
        <w:rPr>
          <w:rFonts w:ascii="Century Gothic" w:hAnsi="Century Gothic"/>
          <w:sz w:val="22"/>
        </w:rPr>
        <w:t xml:space="preserve"> for </w:t>
      </w:r>
      <w:r w:rsidR="00610186">
        <w:rPr>
          <w:rFonts w:ascii="Century Gothic" w:hAnsi="Century Gothic"/>
          <w:sz w:val="22"/>
        </w:rPr>
        <w:t>compliance</w:t>
      </w:r>
      <w:r>
        <w:rPr>
          <w:rFonts w:ascii="Century Gothic" w:hAnsi="Century Gothic"/>
          <w:sz w:val="22"/>
        </w:rPr>
        <w:t xml:space="preserve"> to new data protection laws</w:t>
      </w:r>
    </w:p>
    <w:p w14:paraId="63231465" w14:textId="2F8D86D1" w:rsidR="00121A06" w:rsidRPr="00121A06" w:rsidRDefault="00FC45B5" w:rsidP="00FC45B5">
      <w:pPr>
        <w:numPr>
          <w:ilvl w:val="0"/>
          <w:numId w:val="10"/>
        </w:numPr>
        <w:rPr>
          <w:rFonts w:ascii="Century Gothic" w:hAnsi="Century Gothic"/>
          <w:b/>
          <w:sz w:val="22"/>
        </w:rPr>
      </w:pPr>
      <w:r>
        <w:rPr>
          <w:rFonts w:ascii="Century Gothic" w:hAnsi="Century Gothic"/>
          <w:sz w:val="22"/>
        </w:rPr>
        <w:t>AJ and TH have reviewed PTA website and confirmed it is now GDPR compliant</w:t>
      </w:r>
    </w:p>
    <w:p w14:paraId="4A82BBD0" w14:textId="554D353E" w:rsidR="005D082A" w:rsidRPr="005D082A" w:rsidRDefault="00FC45B5" w:rsidP="005D082A">
      <w:pPr>
        <w:numPr>
          <w:ilvl w:val="0"/>
          <w:numId w:val="9"/>
        </w:numPr>
        <w:rPr>
          <w:rFonts w:ascii="Century Gothic" w:hAnsi="Century Gothic"/>
          <w:b/>
          <w:sz w:val="22"/>
        </w:rPr>
      </w:pPr>
      <w:r>
        <w:rPr>
          <w:rFonts w:ascii="Century Gothic" w:hAnsi="Century Gothic"/>
          <w:sz w:val="22"/>
        </w:rPr>
        <w:t>ACTION</w:t>
      </w:r>
      <w:r w:rsidR="00572FD7">
        <w:rPr>
          <w:rFonts w:ascii="Century Gothic" w:hAnsi="Century Gothic"/>
          <w:sz w:val="22"/>
        </w:rPr>
        <w:t xml:space="preserve"> from 16/4/18</w:t>
      </w:r>
      <w:r>
        <w:rPr>
          <w:rFonts w:ascii="Century Gothic" w:hAnsi="Century Gothic"/>
          <w:sz w:val="22"/>
        </w:rPr>
        <w:t xml:space="preserve">: RM to </w:t>
      </w:r>
      <w:r w:rsidR="005D082A">
        <w:rPr>
          <w:rFonts w:ascii="Century Gothic" w:hAnsi="Century Gothic"/>
          <w:sz w:val="22"/>
        </w:rPr>
        <w:t>give full financial breakdown of PTA account at next PTA meet</w:t>
      </w:r>
    </w:p>
    <w:p w14:paraId="296197FC" w14:textId="453EC88E" w:rsidR="005D082A" w:rsidRPr="005D082A" w:rsidRDefault="005D082A" w:rsidP="005D082A">
      <w:pPr>
        <w:numPr>
          <w:ilvl w:val="0"/>
          <w:numId w:val="10"/>
        </w:numPr>
        <w:rPr>
          <w:rFonts w:ascii="Century Gothic" w:hAnsi="Century Gothic"/>
          <w:b/>
          <w:sz w:val="22"/>
        </w:rPr>
      </w:pPr>
      <w:r>
        <w:rPr>
          <w:rFonts w:ascii="Century Gothic" w:hAnsi="Century Gothic"/>
          <w:sz w:val="22"/>
        </w:rPr>
        <w:t>Breakdown has been provided to DS and committee members in advance</w:t>
      </w:r>
    </w:p>
    <w:p w14:paraId="14A0C528" w14:textId="2FA7D47A" w:rsidR="005D082A" w:rsidRPr="005D082A" w:rsidRDefault="005D082A" w:rsidP="005D082A">
      <w:pPr>
        <w:numPr>
          <w:ilvl w:val="0"/>
          <w:numId w:val="9"/>
        </w:numPr>
        <w:rPr>
          <w:rFonts w:ascii="Century Gothic" w:hAnsi="Century Gothic"/>
          <w:sz w:val="22"/>
        </w:rPr>
      </w:pPr>
      <w:r w:rsidRPr="005D082A">
        <w:rPr>
          <w:rFonts w:ascii="Century Gothic" w:hAnsi="Century Gothic"/>
          <w:sz w:val="22"/>
        </w:rPr>
        <w:t>ACTION</w:t>
      </w:r>
      <w:r w:rsidR="00572FD7">
        <w:rPr>
          <w:rFonts w:ascii="Century Gothic" w:hAnsi="Century Gothic"/>
          <w:sz w:val="22"/>
        </w:rPr>
        <w:t xml:space="preserve"> from 16/4/18</w:t>
      </w:r>
      <w:r w:rsidRPr="005D082A">
        <w:rPr>
          <w:rFonts w:ascii="Century Gothic" w:hAnsi="Century Gothic"/>
          <w:sz w:val="22"/>
        </w:rPr>
        <w:t>: Process for claiming expenses to be documented</w:t>
      </w:r>
    </w:p>
    <w:p w14:paraId="556A1936" w14:textId="77777777" w:rsidR="005D082A" w:rsidRDefault="005D082A" w:rsidP="005D082A">
      <w:pPr>
        <w:ind w:left="1080"/>
        <w:rPr>
          <w:rFonts w:ascii="Century Gothic" w:hAnsi="Century Gothic"/>
          <w:sz w:val="22"/>
        </w:rPr>
      </w:pPr>
    </w:p>
    <w:p w14:paraId="1A95B8EB" w14:textId="77777777" w:rsidR="005D082A" w:rsidRDefault="005D082A" w:rsidP="005D082A">
      <w:pPr>
        <w:ind w:left="1080"/>
        <w:rPr>
          <w:rFonts w:ascii="Century Gothic" w:hAnsi="Century Gothic"/>
          <w:sz w:val="22"/>
        </w:rPr>
      </w:pPr>
    </w:p>
    <w:p w14:paraId="53D24B3F" w14:textId="19B908EF" w:rsidR="00FD2501" w:rsidRPr="005D082A" w:rsidRDefault="00FC45B5" w:rsidP="005D082A">
      <w:pPr>
        <w:numPr>
          <w:ilvl w:val="0"/>
          <w:numId w:val="10"/>
        </w:numPr>
        <w:rPr>
          <w:rFonts w:ascii="Century Gothic" w:hAnsi="Century Gothic"/>
          <w:b/>
          <w:sz w:val="22"/>
        </w:rPr>
      </w:pPr>
      <w:r w:rsidRPr="005D082A">
        <w:rPr>
          <w:rFonts w:ascii="Century Gothic" w:hAnsi="Century Gothic"/>
          <w:sz w:val="22"/>
        </w:rPr>
        <w:t>Expenses sign off process and claim timeframes to be agreed this meeting and then document for sign off at next PTA meeting</w:t>
      </w:r>
      <w:r w:rsidR="00FD2501" w:rsidRPr="005D082A">
        <w:rPr>
          <w:rFonts w:ascii="Century Gothic" w:hAnsi="Century Gothic"/>
          <w:sz w:val="22"/>
        </w:rPr>
        <w:br/>
      </w:r>
    </w:p>
    <w:p w14:paraId="459D8096" w14:textId="536B2259" w:rsidR="00121A06" w:rsidRPr="005D082A" w:rsidRDefault="005D082A" w:rsidP="004A7303">
      <w:pPr>
        <w:numPr>
          <w:ilvl w:val="0"/>
          <w:numId w:val="6"/>
        </w:numPr>
        <w:rPr>
          <w:rFonts w:ascii="Century Gothic" w:hAnsi="Century Gothic"/>
          <w:sz w:val="22"/>
        </w:rPr>
      </w:pPr>
      <w:r>
        <w:rPr>
          <w:rFonts w:ascii="Century Gothic" w:hAnsi="Century Gothic"/>
          <w:b/>
          <w:sz w:val="22"/>
        </w:rPr>
        <w:t>PTA Finance Review</w:t>
      </w:r>
    </w:p>
    <w:p w14:paraId="5011853A" w14:textId="4B30D431" w:rsidR="005D082A" w:rsidRDefault="005D082A" w:rsidP="005D082A">
      <w:pPr>
        <w:rPr>
          <w:rFonts w:ascii="Century Gothic" w:hAnsi="Century Gothic"/>
          <w:sz w:val="22"/>
        </w:rPr>
      </w:pPr>
    </w:p>
    <w:p w14:paraId="2B4938A3" w14:textId="0DED21CF" w:rsidR="005D082A" w:rsidRDefault="005D082A" w:rsidP="005D082A">
      <w:pPr>
        <w:rPr>
          <w:rFonts w:ascii="Century Gothic" w:hAnsi="Century Gothic"/>
          <w:sz w:val="22"/>
        </w:rPr>
      </w:pPr>
      <w:r>
        <w:rPr>
          <w:rFonts w:ascii="Century Gothic" w:hAnsi="Century Gothic"/>
          <w:sz w:val="22"/>
        </w:rPr>
        <w:t>RM summarized current PTA accounts position:</w:t>
      </w:r>
    </w:p>
    <w:p w14:paraId="5D36B5D3" w14:textId="16EA3F44" w:rsidR="005D082A" w:rsidRDefault="005D082A" w:rsidP="005D082A">
      <w:pPr>
        <w:rPr>
          <w:rFonts w:ascii="Century Gothic" w:hAnsi="Century Gothic"/>
          <w:sz w:val="22"/>
        </w:rPr>
      </w:pPr>
    </w:p>
    <w:p w14:paraId="3389BE7D" w14:textId="6B28153E" w:rsidR="005D082A" w:rsidRDefault="005D082A" w:rsidP="005D082A">
      <w:pPr>
        <w:rPr>
          <w:rFonts w:ascii="Century Gothic" w:hAnsi="Century Gothic"/>
          <w:sz w:val="22"/>
        </w:rPr>
      </w:pPr>
      <w:r>
        <w:rPr>
          <w:rFonts w:ascii="Century Gothic" w:hAnsi="Century Gothic"/>
          <w:sz w:val="22"/>
        </w:rPr>
        <w:t>Balance = £12,525</w:t>
      </w:r>
    </w:p>
    <w:p w14:paraId="7BC3CBCE" w14:textId="216E8769" w:rsidR="005D082A" w:rsidRDefault="005D082A" w:rsidP="005D082A">
      <w:pPr>
        <w:rPr>
          <w:rFonts w:ascii="Century Gothic" w:hAnsi="Century Gothic"/>
          <w:sz w:val="22"/>
        </w:rPr>
      </w:pPr>
    </w:p>
    <w:p w14:paraId="284D9E70" w14:textId="6BDD37A9" w:rsidR="005D082A" w:rsidRDefault="005D082A" w:rsidP="005D082A">
      <w:pPr>
        <w:rPr>
          <w:rFonts w:ascii="Century Gothic" w:hAnsi="Century Gothic"/>
          <w:sz w:val="22"/>
        </w:rPr>
      </w:pPr>
      <w:r>
        <w:rPr>
          <w:rFonts w:ascii="Century Gothic" w:hAnsi="Century Gothic"/>
          <w:sz w:val="22"/>
        </w:rPr>
        <w:t>Cash in hand = 2,070</w:t>
      </w:r>
    </w:p>
    <w:p w14:paraId="20AD4E39" w14:textId="339EB60D" w:rsidR="005D082A" w:rsidRDefault="005D082A" w:rsidP="005D082A">
      <w:pPr>
        <w:rPr>
          <w:rFonts w:ascii="Century Gothic" w:hAnsi="Century Gothic"/>
          <w:sz w:val="22"/>
        </w:rPr>
      </w:pPr>
    </w:p>
    <w:p w14:paraId="4BC0B1DD" w14:textId="797D5FBB" w:rsidR="005D082A" w:rsidRDefault="005D082A" w:rsidP="005D082A">
      <w:pPr>
        <w:rPr>
          <w:rFonts w:ascii="Century Gothic" w:hAnsi="Century Gothic"/>
          <w:sz w:val="22"/>
        </w:rPr>
      </w:pPr>
      <w:r>
        <w:rPr>
          <w:rFonts w:ascii="Century Gothic" w:hAnsi="Century Gothic"/>
          <w:sz w:val="22"/>
        </w:rPr>
        <w:t xml:space="preserve">Known </w:t>
      </w:r>
      <w:r w:rsidR="00610186">
        <w:rPr>
          <w:rFonts w:ascii="Century Gothic" w:hAnsi="Century Gothic"/>
          <w:sz w:val="22"/>
        </w:rPr>
        <w:t>Liabilities</w:t>
      </w:r>
      <w:r>
        <w:rPr>
          <w:rFonts w:ascii="Century Gothic" w:hAnsi="Century Gothic"/>
          <w:sz w:val="22"/>
        </w:rPr>
        <w:t xml:space="preserve"> = 3,687 (£3,658 of which is unclaimed expenses incurred by JG)</w:t>
      </w:r>
    </w:p>
    <w:p w14:paraId="1C7DCC6A" w14:textId="77777777" w:rsidR="005D082A" w:rsidRDefault="005D082A" w:rsidP="005D082A">
      <w:pPr>
        <w:rPr>
          <w:rFonts w:ascii="Century Gothic" w:hAnsi="Century Gothic"/>
          <w:sz w:val="22"/>
        </w:rPr>
      </w:pPr>
    </w:p>
    <w:p w14:paraId="2D5AABC8" w14:textId="690AC801" w:rsidR="005D082A" w:rsidRDefault="005D082A" w:rsidP="005D082A">
      <w:pPr>
        <w:rPr>
          <w:rFonts w:ascii="Century Gothic" w:hAnsi="Century Gothic"/>
          <w:sz w:val="22"/>
        </w:rPr>
      </w:pPr>
      <w:r>
        <w:rPr>
          <w:rFonts w:ascii="Century Gothic" w:hAnsi="Century Gothic"/>
          <w:sz w:val="22"/>
        </w:rPr>
        <w:t>Current commitments = £1,000 for new PTA shed and £3,500 for laptops for teachers</w:t>
      </w:r>
    </w:p>
    <w:p w14:paraId="5DA7B7F0" w14:textId="06484968" w:rsidR="005D082A" w:rsidRDefault="005D082A" w:rsidP="005D082A">
      <w:pPr>
        <w:rPr>
          <w:rFonts w:ascii="Century Gothic" w:hAnsi="Century Gothic"/>
          <w:sz w:val="22"/>
        </w:rPr>
      </w:pPr>
    </w:p>
    <w:p w14:paraId="1E34DEBE" w14:textId="151529E7" w:rsidR="005D082A" w:rsidRDefault="005D082A" w:rsidP="005D082A">
      <w:pPr>
        <w:rPr>
          <w:rFonts w:ascii="Century Gothic" w:hAnsi="Century Gothic"/>
          <w:sz w:val="22"/>
        </w:rPr>
      </w:pPr>
      <w:r>
        <w:rPr>
          <w:rFonts w:ascii="Century Gothic" w:hAnsi="Century Gothic"/>
          <w:sz w:val="22"/>
        </w:rPr>
        <w:t xml:space="preserve">PTA have agreed in past to keep approx. £3k in the bank at any one time </w:t>
      </w:r>
      <w:r w:rsidR="000C505A">
        <w:rPr>
          <w:rFonts w:ascii="Century Gothic" w:hAnsi="Century Gothic"/>
          <w:sz w:val="22"/>
        </w:rPr>
        <w:t>so approx. £3.5k is available for distribution</w:t>
      </w:r>
    </w:p>
    <w:p w14:paraId="67F539C3" w14:textId="45B5EC8B" w:rsidR="000C505A" w:rsidRDefault="000C505A" w:rsidP="005D082A">
      <w:pPr>
        <w:rPr>
          <w:rFonts w:ascii="Century Gothic" w:hAnsi="Century Gothic"/>
          <w:sz w:val="22"/>
        </w:rPr>
      </w:pPr>
    </w:p>
    <w:p w14:paraId="6F407040" w14:textId="630188A8" w:rsidR="000C505A" w:rsidRDefault="00572FD7" w:rsidP="000C505A">
      <w:pPr>
        <w:numPr>
          <w:ilvl w:val="0"/>
          <w:numId w:val="9"/>
        </w:numPr>
        <w:rPr>
          <w:rFonts w:ascii="Century Gothic" w:hAnsi="Century Gothic"/>
          <w:sz w:val="22"/>
        </w:rPr>
      </w:pPr>
      <w:r>
        <w:rPr>
          <w:rFonts w:ascii="Century Gothic" w:hAnsi="Century Gothic"/>
          <w:sz w:val="22"/>
        </w:rPr>
        <w:t>It was agreed that</w:t>
      </w:r>
      <w:r w:rsidR="000C505A">
        <w:rPr>
          <w:rFonts w:ascii="Century Gothic" w:hAnsi="Century Gothic"/>
          <w:sz w:val="22"/>
        </w:rPr>
        <w:t xml:space="preserve"> the spreadsheet </w:t>
      </w:r>
      <w:r w:rsidR="00610186">
        <w:rPr>
          <w:rFonts w:ascii="Century Gothic" w:hAnsi="Century Gothic"/>
          <w:sz w:val="22"/>
        </w:rPr>
        <w:t>detailing</w:t>
      </w:r>
      <w:r w:rsidR="000C505A">
        <w:rPr>
          <w:rFonts w:ascii="Century Gothic" w:hAnsi="Century Gothic"/>
          <w:sz w:val="22"/>
        </w:rPr>
        <w:t xml:space="preserve"> event </w:t>
      </w:r>
      <w:r w:rsidR="00610186">
        <w:rPr>
          <w:rFonts w:ascii="Century Gothic" w:hAnsi="Century Gothic"/>
          <w:sz w:val="22"/>
        </w:rPr>
        <w:t>expenditure</w:t>
      </w:r>
      <w:r w:rsidR="000C505A">
        <w:rPr>
          <w:rFonts w:ascii="Century Gothic" w:hAnsi="Century Gothic"/>
          <w:sz w:val="22"/>
        </w:rPr>
        <w:t xml:space="preserve"> and profit which is routinely shown at PTA meetings</w:t>
      </w:r>
      <w:r>
        <w:rPr>
          <w:rFonts w:ascii="Century Gothic" w:hAnsi="Century Gothic"/>
          <w:sz w:val="22"/>
        </w:rPr>
        <w:t xml:space="preserve"> should also be sent out by email following the meeting</w:t>
      </w:r>
    </w:p>
    <w:p w14:paraId="494C7C55" w14:textId="539DBAE3" w:rsidR="000C505A" w:rsidRDefault="000C505A" w:rsidP="000C505A">
      <w:pPr>
        <w:numPr>
          <w:ilvl w:val="0"/>
          <w:numId w:val="9"/>
        </w:numPr>
        <w:rPr>
          <w:rFonts w:ascii="Century Gothic" w:hAnsi="Century Gothic"/>
          <w:sz w:val="22"/>
        </w:rPr>
      </w:pPr>
      <w:r>
        <w:rPr>
          <w:rFonts w:ascii="Century Gothic" w:hAnsi="Century Gothic"/>
          <w:sz w:val="22"/>
        </w:rPr>
        <w:t>DS expressed concern re expenses owed to JG and asked for wider approval from present meeting attendees before sign off of expense payout granted</w:t>
      </w:r>
    </w:p>
    <w:p w14:paraId="022E2F20" w14:textId="7AF8D40D" w:rsidR="000C505A" w:rsidRDefault="000C505A" w:rsidP="000C505A">
      <w:pPr>
        <w:numPr>
          <w:ilvl w:val="0"/>
          <w:numId w:val="9"/>
        </w:numPr>
        <w:rPr>
          <w:rFonts w:ascii="Century Gothic" w:hAnsi="Century Gothic"/>
          <w:sz w:val="22"/>
        </w:rPr>
      </w:pPr>
      <w:r w:rsidRPr="000C505A">
        <w:rPr>
          <w:rFonts w:ascii="Century Gothic" w:hAnsi="Century Gothic"/>
          <w:sz w:val="22"/>
        </w:rPr>
        <w:t xml:space="preserve">After discussion about why expenses were not claimed in a timely manner and agreement that the issue should have been dealt with more openly it was agreed that expenses should now be paid in full </w:t>
      </w:r>
    </w:p>
    <w:p w14:paraId="36EBF667" w14:textId="155894AD" w:rsidR="000C505A" w:rsidRDefault="000C505A" w:rsidP="000C505A">
      <w:pPr>
        <w:rPr>
          <w:rFonts w:ascii="Century Gothic" w:hAnsi="Century Gothic"/>
          <w:sz w:val="22"/>
        </w:rPr>
      </w:pPr>
    </w:p>
    <w:p w14:paraId="6CD5F2E2" w14:textId="3A035939" w:rsidR="000C505A" w:rsidRPr="000C505A" w:rsidRDefault="000C505A" w:rsidP="000C505A">
      <w:pPr>
        <w:numPr>
          <w:ilvl w:val="0"/>
          <w:numId w:val="9"/>
        </w:numPr>
        <w:rPr>
          <w:rFonts w:ascii="Century Gothic" w:hAnsi="Century Gothic"/>
          <w:sz w:val="22"/>
        </w:rPr>
      </w:pPr>
      <w:r>
        <w:rPr>
          <w:rFonts w:ascii="Century Gothic" w:hAnsi="Century Gothic"/>
          <w:sz w:val="22"/>
        </w:rPr>
        <w:t xml:space="preserve">It was agreed by the group that going forward expenses should be claimed within 30 days of expense being incurred and any expenses not claimed by the end of the financial year would be written off. </w:t>
      </w:r>
    </w:p>
    <w:p w14:paraId="3A4B10F2" w14:textId="5D6F39AD" w:rsidR="000C505A" w:rsidRDefault="00610186" w:rsidP="00610186">
      <w:pPr>
        <w:numPr>
          <w:ilvl w:val="0"/>
          <w:numId w:val="9"/>
        </w:numPr>
        <w:rPr>
          <w:rFonts w:ascii="Century Gothic" w:hAnsi="Century Gothic"/>
          <w:sz w:val="22"/>
        </w:rPr>
      </w:pPr>
      <w:r>
        <w:rPr>
          <w:rFonts w:ascii="Century Gothic" w:hAnsi="Century Gothic"/>
          <w:sz w:val="22"/>
        </w:rPr>
        <w:t>It was agreed that approval from the PTA committee should be sought</w:t>
      </w:r>
      <w:r w:rsidRPr="00610186">
        <w:rPr>
          <w:rFonts w:ascii="Century Gothic" w:hAnsi="Century Gothic"/>
          <w:sz w:val="22"/>
        </w:rPr>
        <w:t xml:space="preserve"> for planned expenditure over £100</w:t>
      </w:r>
    </w:p>
    <w:p w14:paraId="5A841F38" w14:textId="3284A66B" w:rsidR="00610186" w:rsidRDefault="00610186" w:rsidP="00610186">
      <w:pPr>
        <w:numPr>
          <w:ilvl w:val="0"/>
          <w:numId w:val="9"/>
        </w:numPr>
        <w:rPr>
          <w:rFonts w:ascii="Century Gothic" w:hAnsi="Century Gothic"/>
          <w:sz w:val="22"/>
        </w:rPr>
      </w:pPr>
      <w:r>
        <w:rPr>
          <w:rFonts w:ascii="Century Gothic" w:hAnsi="Century Gothic"/>
          <w:sz w:val="22"/>
        </w:rPr>
        <w:t xml:space="preserve">If event organisers do not wish to incur expenses themselves the PTA can either purchase the items required directly or another committee member can volunteer </w:t>
      </w:r>
    </w:p>
    <w:p w14:paraId="4F93E4CD" w14:textId="367A70C2" w:rsidR="00610186" w:rsidRDefault="00610186" w:rsidP="00610186">
      <w:pPr>
        <w:numPr>
          <w:ilvl w:val="0"/>
          <w:numId w:val="9"/>
        </w:numPr>
        <w:rPr>
          <w:rFonts w:ascii="Century Gothic" w:hAnsi="Century Gothic"/>
          <w:sz w:val="22"/>
        </w:rPr>
      </w:pPr>
      <w:r>
        <w:rPr>
          <w:rFonts w:ascii="Century Gothic" w:hAnsi="Century Gothic"/>
          <w:sz w:val="22"/>
        </w:rPr>
        <w:t>Mrs. Edwards will present the schools wish list at the next PTA meeting</w:t>
      </w:r>
    </w:p>
    <w:p w14:paraId="1AFD9809" w14:textId="77777777" w:rsidR="00610186" w:rsidRPr="00610186" w:rsidRDefault="00610186" w:rsidP="00610186">
      <w:pPr>
        <w:ind w:left="720"/>
        <w:rPr>
          <w:rFonts w:ascii="Century Gothic" w:hAnsi="Century Gothic"/>
          <w:sz w:val="22"/>
        </w:rPr>
      </w:pPr>
    </w:p>
    <w:p w14:paraId="285CE287" w14:textId="0E6B1D81" w:rsidR="000C505A" w:rsidRDefault="000C505A" w:rsidP="000C505A">
      <w:pPr>
        <w:rPr>
          <w:rFonts w:ascii="Century Gothic" w:hAnsi="Century Gothic"/>
          <w:sz w:val="22"/>
        </w:rPr>
      </w:pPr>
    </w:p>
    <w:p w14:paraId="3E5783C7" w14:textId="45E4F0DB" w:rsidR="000C505A" w:rsidRPr="000C505A" w:rsidRDefault="000C505A" w:rsidP="000C505A">
      <w:pPr>
        <w:rPr>
          <w:rFonts w:ascii="Century Gothic" w:hAnsi="Century Gothic"/>
          <w:sz w:val="22"/>
        </w:rPr>
      </w:pPr>
      <w:r>
        <w:rPr>
          <w:rFonts w:ascii="Century Gothic" w:hAnsi="Century Gothic"/>
          <w:sz w:val="22"/>
        </w:rPr>
        <w:t>ACTION: RM to arrange payment of JG historical expenses</w:t>
      </w:r>
    </w:p>
    <w:p w14:paraId="6AF0AD76" w14:textId="1B41B7C8" w:rsidR="000C505A" w:rsidRDefault="000C505A" w:rsidP="000C505A">
      <w:pPr>
        <w:rPr>
          <w:rFonts w:ascii="Century Gothic" w:hAnsi="Century Gothic"/>
          <w:sz w:val="22"/>
        </w:rPr>
      </w:pPr>
      <w:r>
        <w:rPr>
          <w:rFonts w:ascii="Century Gothic" w:hAnsi="Century Gothic"/>
          <w:sz w:val="22"/>
        </w:rPr>
        <w:t xml:space="preserve">ACTON: Event </w:t>
      </w:r>
      <w:r w:rsidR="00610186">
        <w:rPr>
          <w:rFonts w:ascii="Century Gothic" w:hAnsi="Century Gothic"/>
          <w:sz w:val="22"/>
        </w:rPr>
        <w:t>expenditure</w:t>
      </w:r>
      <w:r>
        <w:rPr>
          <w:rFonts w:ascii="Century Gothic" w:hAnsi="Century Gothic"/>
          <w:sz w:val="22"/>
        </w:rPr>
        <w:t xml:space="preserve"> and profit breakdowns to be emailed to all committee members plus EE and DS on monthly basis </w:t>
      </w:r>
    </w:p>
    <w:p w14:paraId="43342ACE" w14:textId="12448D55" w:rsidR="00610186" w:rsidRDefault="00610186" w:rsidP="000C505A">
      <w:pPr>
        <w:rPr>
          <w:rFonts w:ascii="Century Gothic" w:hAnsi="Century Gothic"/>
          <w:sz w:val="22"/>
        </w:rPr>
      </w:pPr>
      <w:r>
        <w:rPr>
          <w:rFonts w:ascii="Century Gothic" w:hAnsi="Century Gothic"/>
          <w:sz w:val="22"/>
        </w:rPr>
        <w:t xml:space="preserve">ACTION: BP to document agreed expense claim process for distribution to new committee members </w:t>
      </w:r>
    </w:p>
    <w:p w14:paraId="6AEEBAF6" w14:textId="63875B56" w:rsidR="00610186" w:rsidRDefault="00610186" w:rsidP="000C505A">
      <w:pPr>
        <w:rPr>
          <w:rFonts w:ascii="Century Gothic" w:hAnsi="Century Gothic"/>
          <w:sz w:val="22"/>
        </w:rPr>
      </w:pPr>
    </w:p>
    <w:p w14:paraId="36F7521C" w14:textId="74BC0D28" w:rsidR="00610186" w:rsidRPr="000844D5" w:rsidRDefault="00610186" w:rsidP="00610186">
      <w:pPr>
        <w:pStyle w:val="ListParagraph"/>
        <w:ind w:left="0"/>
        <w:rPr>
          <w:rFonts w:ascii="Century Gothic" w:hAnsi="Century Gothic"/>
          <w:sz w:val="22"/>
        </w:rPr>
      </w:pPr>
      <w:r>
        <w:rPr>
          <w:rFonts w:ascii="Century Gothic" w:hAnsi="Century Gothic"/>
          <w:sz w:val="22"/>
        </w:rPr>
        <w:t>Next PTA meeting 11</w:t>
      </w:r>
      <w:r w:rsidRPr="00610186">
        <w:rPr>
          <w:rFonts w:ascii="Century Gothic" w:hAnsi="Century Gothic"/>
          <w:sz w:val="22"/>
          <w:vertAlign w:val="superscript"/>
        </w:rPr>
        <w:t>th</w:t>
      </w:r>
      <w:r>
        <w:rPr>
          <w:rFonts w:ascii="Century Gothic" w:hAnsi="Century Gothic"/>
          <w:sz w:val="22"/>
        </w:rPr>
        <w:t xml:space="preserve"> June 7.30pm Fox and Hounds</w:t>
      </w:r>
    </w:p>
    <w:p w14:paraId="6ABAE64A" w14:textId="0A7CD8D9" w:rsidR="005D082A" w:rsidRPr="00121A06" w:rsidRDefault="005D082A" w:rsidP="005D082A">
      <w:pPr>
        <w:rPr>
          <w:rFonts w:ascii="Century Gothic" w:hAnsi="Century Gothic"/>
          <w:sz w:val="22"/>
        </w:rPr>
      </w:pPr>
      <w:r>
        <w:rPr>
          <w:rFonts w:ascii="Century Gothic" w:hAnsi="Century Gothic"/>
          <w:sz w:val="22"/>
        </w:rPr>
        <w:t xml:space="preserve"> </w:t>
      </w:r>
    </w:p>
    <w:p w14:paraId="465AC605" w14:textId="77777777" w:rsidR="00121A06" w:rsidRDefault="00121A06" w:rsidP="00121A06">
      <w:pPr>
        <w:ind w:left="360"/>
        <w:rPr>
          <w:rFonts w:ascii="Century Gothic" w:hAnsi="Century Gothic"/>
          <w:sz w:val="22"/>
        </w:rPr>
      </w:pPr>
    </w:p>
    <w:p w14:paraId="7070D3C7" w14:textId="77777777" w:rsidR="00FD2501" w:rsidRPr="00FF70A8" w:rsidRDefault="00FD2501">
      <w:pPr>
        <w:rPr>
          <w:rFonts w:ascii="Century Gothic" w:hAnsi="Century Gothic"/>
          <w:sz w:val="22"/>
        </w:rPr>
      </w:pPr>
    </w:p>
    <w:sectPr w:rsidR="00FD2501" w:rsidRPr="00FF70A8" w:rsidSect="00FD2501">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08D97" w14:textId="77777777" w:rsidR="00A45CD3" w:rsidRDefault="00A45CD3">
      <w:r>
        <w:separator/>
      </w:r>
    </w:p>
  </w:endnote>
  <w:endnote w:type="continuationSeparator" w:id="0">
    <w:p w14:paraId="668D822C" w14:textId="77777777" w:rsidR="00A45CD3" w:rsidRDefault="00A4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07D5" w14:textId="77777777" w:rsidR="000844D5" w:rsidRPr="00FF70A8" w:rsidRDefault="000844D5" w:rsidP="00FD2501">
    <w:pPr>
      <w:pStyle w:val="Footer"/>
      <w:jc w:val="center"/>
      <w:rPr>
        <w:rFonts w:ascii="Century Gothic" w:hAnsi="Century Gothic"/>
        <w:color w:val="C0C0C0"/>
        <w:sz w:val="18"/>
      </w:rPr>
    </w:pPr>
    <w:r w:rsidRPr="00FF70A8">
      <w:rPr>
        <w:rFonts w:ascii="Century Gothic" w:hAnsi="Century Gothic"/>
        <w:color w:val="C0C0C0"/>
        <w:sz w:val="18"/>
      </w:rPr>
      <w:t>St Mary’s Primary School PTA – Registered Charity No. 274546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6EE9D" w14:textId="77777777" w:rsidR="00A45CD3" w:rsidRDefault="00A45CD3">
      <w:r>
        <w:separator/>
      </w:r>
    </w:p>
  </w:footnote>
  <w:footnote w:type="continuationSeparator" w:id="0">
    <w:p w14:paraId="3CF97717" w14:textId="77777777" w:rsidR="00A45CD3" w:rsidRDefault="00A45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383D"/>
    <w:multiLevelType w:val="hybridMultilevel"/>
    <w:tmpl w:val="50986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F5B22"/>
    <w:multiLevelType w:val="hybridMultilevel"/>
    <w:tmpl w:val="6714FF26"/>
    <w:lvl w:ilvl="0" w:tplc="D9DC467C">
      <w:numFmt w:val="bullet"/>
      <w:lvlText w:val=""/>
      <w:lvlJc w:val="left"/>
      <w:pPr>
        <w:ind w:left="1080" w:hanging="360"/>
      </w:pPr>
      <w:rPr>
        <w:rFonts w:ascii="Symbol" w:eastAsia="Times New Roman" w:hAnsi="Symbol"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FB236B"/>
    <w:multiLevelType w:val="hybridMultilevel"/>
    <w:tmpl w:val="D856D4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838CB"/>
    <w:multiLevelType w:val="hybridMultilevel"/>
    <w:tmpl w:val="26C4A79A"/>
    <w:lvl w:ilvl="0" w:tplc="45A08632">
      <w:start w:val="1"/>
      <w:numFmt w:val="decimal"/>
      <w:lvlText w:val="%1."/>
      <w:lvlJc w:val="left"/>
      <w:pPr>
        <w:ind w:left="720" w:hanging="360"/>
      </w:pPr>
      <w:rPr>
        <w:rFonts w:ascii="Century Gothic" w:eastAsia="Times New Roman" w:hAnsi="Century Gothic"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B3B5A"/>
    <w:multiLevelType w:val="multilevel"/>
    <w:tmpl w:val="77A8ED4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B860A79"/>
    <w:multiLevelType w:val="hybridMultilevel"/>
    <w:tmpl w:val="9BCAF9B6"/>
    <w:lvl w:ilvl="0" w:tplc="64B25754">
      <w:start w:val="5"/>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B96F62"/>
    <w:multiLevelType w:val="hybridMultilevel"/>
    <w:tmpl w:val="E5DA9B5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63785142"/>
    <w:multiLevelType w:val="hybridMultilevel"/>
    <w:tmpl w:val="FE2A4366"/>
    <w:lvl w:ilvl="0" w:tplc="199E3022">
      <w:numFmt w:val="bullet"/>
      <w:lvlText w:val="-"/>
      <w:lvlJc w:val="left"/>
      <w:pPr>
        <w:ind w:left="1440" w:hanging="360"/>
      </w:pPr>
      <w:rPr>
        <w:rFonts w:ascii="Century Gothic" w:eastAsia="Times New Roman" w:hAnsi="Century Gothic"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47351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8A947E8"/>
    <w:multiLevelType w:val="hybridMultilevel"/>
    <w:tmpl w:val="829AEB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8"/>
  </w:num>
  <w:num w:numId="5">
    <w:abstractNumId w:val="4"/>
  </w:num>
  <w:num w:numId="6">
    <w:abstractNumId w:val="3"/>
  </w:num>
  <w:num w:numId="7">
    <w:abstractNumId w:val="0"/>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US" w:vendorID="6" w:dllVersion="2"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0F"/>
    <w:rsid w:val="00003093"/>
    <w:rsid w:val="000844D5"/>
    <w:rsid w:val="00091C76"/>
    <w:rsid w:val="000C505A"/>
    <w:rsid w:val="00121A06"/>
    <w:rsid w:val="001818EC"/>
    <w:rsid w:val="001D154A"/>
    <w:rsid w:val="001E3F82"/>
    <w:rsid w:val="00292F4E"/>
    <w:rsid w:val="002E4E91"/>
    <w:rsid w:val="00395112"/>
    <w:rsid w:val="003A3A00"/>
    <w:rsid w:val="003A4E49"/>
    <w:rsid w:val="004A5ABE"/>
    <w:rsid w:val="004A7303"/>
    <w:rsid w:val="00571FA0"/>
    <w:rsid w:val="00572FD7"/>
    <w:rsid w:val="005A6354"/>
    <w:rsid w:val="005D082A"/>
    <w:rsid w:val="005D71FB"/>
    <w:rsid w:val="00610186"/>
    <w:rsid w:val="00631CED"/>
    <w:rsid w:val="006C06D9"/>
    <w:rsid w:val="00750C84"/>
    <w:rsid w:val="00792235"/>
    <w:rsid w:val="007B310F"/>
    <w:rsid w:val="008954F9"/>
    <w:rsid w:val="008F67D7"/>
    <w:rsid w:val="00996531"/>
    <w:rsid w:val="009C4923"/>
    <w:rsid w:val="00A03ED0"/>
    <w:rsid w:val="00A45CD3"/>
    <w:rsid w:val="00C64F06"/>
    <w:rsid w:val="00C71E7E"/>
    <w:rsid w:val="00C81823"/>
    <w:rsid w:val="00F43294"/>
    <w:rsid w:val="00FA2521"/>
    <w:rsid w:val="00FA7395"/>
    <w:rsid w:val="00FC45B5"/>
    <w:rsid w:val="00FD2501"/>
    <w:rsid w:val="00FF6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6DBD49"/>
  <w15:chartTrackingRefBased/>
  <w15:docId w15:val="{88E02FF2-481B-438C-AB04-CE0C9985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70A8"/>
    <w:pPr>
      <w:tabs>
        <w:tab w:val="center" w:pos="4320"/>
        <w:tab w:val="right" w:pos="8640"/>
      </w:tabs>
    </w:pPr>
  </w:style>
  <w:style w:type="paragraph" w:styleId="Footer">
    <w:name w:val="footer"/>
    <w:basedOn w:val="Normal"/>
    <w:semiHidden/>
    <w:rsid w:val="00FF70A8"/>
    <w:pPr>
      <w:tabs>
        <w:tab w:val="center" w:pos="4320"/>
        <w:tab w:val="right" w:pos="8640"/>
      </w:tabs>
    </w:pPr>
  </w:style>
  <w:style w:type="paragraph" w:styleId="ListParagraph">
    <w:name w:val="List Paragraph"/>
    <w:basedOn w:val="Normal"/>
    <w:uiPriority w:val="34"/>
    <w:qFormat/>
    <w:rsid w:val="00FA25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4823D-08B7-F043-90AF-780536A5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PTA</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dc:title>
  <dc:subject/>
  <dc:creator>Peter manfield</dc:creator>
  <cp:keywords/>
  <cp:lastModifiedBy>Toria Lord</cp:lastModifiedBy>
  <cp:revision>2</cp:revision>
  <dcterms:created xsi:type="dcterms:W3CDTF">2018-05-20T20:59:00Z</dcterms:created>
  <dcterms:modified xsi:type="dcterms:W3CDTF">2018-05-20T20:59:00Z</dcterms:modified>
</cp:coreProperties>
</file>