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14:paraId="69969CC8" w14:textId="77777777" w:rsidTr="00424C86">
        <w:trPr>
          <w:trHeight w:val="270"/>
        </w:trPr>
        <w:tc>
          <w:tcPr>
            <w:tcW w:w="5000" w:type="pct"/>
            <w:gridSpan w:val="2"/>
          </w:tcPr>
          <w:p w14:paraId="5CB0115A" w14:textId="50FFAD65" w:rsidR="000C74AB" w:rsidRPr="000C74AB" w:rsidRDefault="000C74AB" w:rsidP="000C74AB">
            <w:pPr>
              <w:pStyle w:val="Title"/>
            </w:pPr>
            <w:r>
              <w:t xml:space="preserve">GORESBROOK PTA MEETING MINUTES </w:t>
            </w:r>
            <w:r w:rsidR="00C65AC0">
              <w:t>16</w:t>
            </w:r>
            <w:r w:rsidR="001E0729">
              <w:t>/03/2022</w:t>
            </w:r>
          </w:p>
        </w:tc>
      </w:tr>
      <w:tr w:rsidR="00EC37E4" w:rsidRPr="00C2798A" w14:paraId="2A41699C" w14:textId="77777777" w:rsidTr="00424C86">
        <w:trPr>
          <w:trHeight w:val="492"/>
        </w:trPr>
        <w:tc>
          <w:tcPr>
            <w:tcW w:w="917" w:type="pct"/>
          </w:tcPr>
          <w:p w14:paraId="5209A4DC" w14:textId="23F1E54D" w:rsidR="007E7141" w:rsidRPr="00C2798A" w:rsidRDefault="000C74AB" w:rsidP="00C2798A">
            <w:pPr>
              <w:pStyle w:val="MeetingInfo"/>
            </w:pPr>
            <w:r w:rsidRPr="000C74AB">
              <w:rPr>
                <w:sz w:val="22"/>
                <w:szCs w:val="22"/>
              </w:rPr>
              <w:t>In attendance</w:t>
            </w:r>
            <w:r>
              <w:t xml:space="preserve">: </w:t>
            </w:r>
          </w:p>
        </w:tc>
        <w:tc>
          <w:tcPr>
            <w:tcW w:w="4083" w:type="pct"/>
          </w:tcPr>
          <w:p w14:paraId="57065D98" w14:textId="44B708D3" w:rsidR="007E7141" w:rsidRPr="000C74AB" w:rsidRDefault="000C74AB" w:rsidP="00C2798A">
            <w:pPr>
              <w:pStyle w:val="MeetingInfo"/>
              <w:rPr>
                <w:sz w:val="22"/>
                <w:szCs w:val="22"/>
              </w:rPr>
            </w:pPr>
            <w:proofErr w:type="spellStart"/>
            <w:r w:rsidRPr="000C74AB">
              <w:rPr>
                <w:sz w:val="22"/>
                <w:szCs w:val="22"/>
              </w:rPr>
              <w:t>Lyshi</w:t>
            </w:r>
            <w:proofErr w:type="spellEnd"/>
            <w:r w:rsidRPr="000C74AB">
              <w:rPr>
                <w:sz w:val="22"/>
                <w:szCs w:val="22"/>
              </w:rPr>
              <w:t xml:space="preserve"> Soloman (PTA Chair), Rhiannon Carpio (PTA Secretary), </w:t>
            </w:r>
            <w:r w:rsidR="001E0729">
              <w:rPr>
                <w:sz w:val="22"/>
                <w:szCs w:val="22"/>
              </w:rPr>
              <w:t>Jacqui Cooper, Louise Harris (PTA Members)</w:t>
            </w:r>
          </w:p>
        </w:tc>
      </w:tr>
      <w:tr w:rsidR="00EC37E4" w:rsidRPr="00C2798A" w14:paraId="4EE324AD" w14:textId="77777777" w:rsidTr="00424C86">
        <w:trPr>
          <w:trHeight w:val="492"/>
        </w:trPr>
        <w:tc>
          <w:tcPr>
            <w:tcW w:w="917" w:type="pct"/>
          </w:tcPr>
          <w:p w14:paraId="2A7D53E6" w14:textId="2DBAE0BC" w:rsidR="007E7141" w:rsidRPr="000C74AB" w:rsidRDefault="000C74AB" w:rsidP="00C2798A">
            <w:pPr>
              <w:pStyle w:val="MeetingInf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Location info</w:t>
            </w:r>
            <w:r w:rsidRPr="000C74AB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083" w:type="pct"/>
          </w:tcPr>
          <w:p w14:paraId="085C7843" w14:textId="77777777" w:rsidR="000C74AB" w:rsidRPr="000C74AB" w:rsidRDefault="000C74AB" w:rsidP="00C2798A">
            <w:pPr>
              <w:pStyle w:val="MeetingInfo"/>
              <w:rPr>
                <w:b/>
                <w:bCs/>
                <w:i/>
                <w:iCs/>
                <w:sz w:val="20"/>
              </w:rPr>
            </w:pPr>
            <w:r w:rsidRPr="000C74AB">
              <w:rPr>
                <w:b/>
                <w:bCs/>
                <w:i/>
                <w:iCs/>
                <w:sz w:val="20"/>
              </w:rPr>
              <w:t>MS Teams online</w:t>
            </w:r>
          </w:p>
          <w:p w14:paraId="25086A4F" w14:textId="0E1A0DEE" w:rsidR="007E7141" w:rsidRPr="000C74AB" w:rsidRDefault="001E0729" w:rsidP="00C2798A">
            <w:pPr>
              <w:pStyle w:val="MeetingInfo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16/03/2022</w:t>
            </w:r>
          </w:p>
        </w:tc>
      </w:tr>
      <w:tr w:rsidR="00EC37E4" w:rsidRPr="00C2798A" w14:paraId="1DB112C9" w14:textId="77777777" w:rsidTr="00424C86">
        <w:trPr>
          <w:trHeight w:val="492"/>
        </w:trPr>
        <w:tc>
          <w:tcPr>
            <w:tcW w:w="917" w:type="pct"/>
          </w:tcPr>
          <w:p w14:paraId="7B02E1BA" w14:textId="42B84D58" w:rsidR="007E7141" w:rsidRPr="00C2798A" w:rsidRDefault="007E7141" w:rsidP="00C2798A">
            <w:pPr>
              <w:pStyle w:val="MeetingInfo"/>
            </w:pPr>
          </w:p>
        </w:tc>
        <w:tc>
          <w:tcPr>
            <w:tcW w:w="4083" w:type="pct"/>
          </w:tcPr>
          <w:p w14:paraId="50A74AF6" w14:textId="753F2C0D" w:rsidR="007E7141" w:rsidRPr="000C74AB" w:rsidRDefault="000C74AB" w:rsidP="00C2798A">
            <w:pPr>
              <w:pStyle w:val="MeetingInfo"/>
              <w:rPr>
                <w:b/>
                <w:bCs/>
                <w:i/>
                <w:iCs/>
                <w:sz w:val="20"/>
              </w:rPr>
            </w:pPr>
            <w:r w:rsidRPr="000C74AB">
              <w:rPr>
                <w:b/>
                <w:bCs/>
                <w:i/>
                <w:iCs/>
                <w:sz w:val="20"/>
              </w:rPr>
              <w:t>16:</w:t>
            </w:r>
            <w:r w:rsidR="001E0729">
              <w:rPr>
                <w:b/>
                <w:bCs/>
                <w:i/>
                <w:iCs/>
                <w:sz w:val="20"/>
              </w:rPr>
              <w:t>15</w:t>
            </w:r>
            <w:r w:rsidRPr="000C74AB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389A9774" w14:textId="303732DE" w:rsidR="000C74AB" w:rsidRPr="000C74AB" w:rsidRDefault="000C74AB" w:rsidP="00C2798A">
            <w:pPr>
              <w:pStyle w:val="MeetingInfo"/>
              <w:rPr>
                <w:b/>
                <w:bCs/>
                <w:i/>
                <w:iCs/>
                <w:sz w:val="20"/>
              </w:rPr>
            </w:pPr>
          </w:p>
        </w:tc>
      </w:tr>
      <w:tr w:rsidR="00EC37E4" w:rsidRPr="00C2798A" w14:paraId="40C63B26" w14:textId="77777777" w:rsidTr="00424C86">
        <w:trPr>
          <w:trHeight w:val="492"/>
        </w:trPr>
        <w:tc>
          <w:tcPr>
            <w:tcW w:w="917" w:type="pct"/>
          </w:tcPr>
          <w:p w14:paraId="2D2A7419" w14:textId="73E5C963" w:rsidR="007E7141" w:rsidRPr="00C2798A" w:rsidRDefault="007E7141" w:rsidP="00C2798A">
            <w:pPr>
              <w:pStyle w:val="MeetingInfo"/>
            </w:pPr>
          </w:p>
        </w:tc>
        <w:tc>
          <w:tcPr>
            <w:tcW w:w="4083" w:type="pct"/>
          </w:tcPr>
          <w:p w14:paraId="50B4BD12" w14:textId="33583E46" w:rsidR="007E7141" w:rsidRPr="00C2798A" w:rsidRDefault="007E7141" w:rsidP="00C2798A">
            <w:pPr>
              <w:pStyle w:val="MeetingInfo"/>
            </w:pPr>
          </w:p>
        </w:tc>
      </w:tr>
    </w:tbl>
    <w:p w14:paraId="0FD7F1F5" w14:textId="413BF790" w:rsidR="007E7F36" w:rsidRDefault="000C74AB" w:rsidP="007E7F36">
      <w:pPr>
        <w:pStyle w:val="Heading1"/>
      </w:pPr>
      <w:r>
        <w:t xml:space="preserve">Meeting Minutes </w:t>
      </w:r>
    </w:p>
    <w:p w14:paraId="6A69EC9D" w14:textId="471D90E6" w:rsidR="00133C8A" w:rsidRPr="00A55891" w:rsidRDefault="001E0729" w:rsidP="00424C86">
      <w:pPr>
        <w:pStyle w:val="ListNumb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Year 6 Celebrations </w:t>
      </w:r>
    </w:p>
    <w:p w14:paraId="3CEFABCA" w14:textId="57C5C995" w:rsidR="00D95FA2" w:rsidRPr="00A55891" w:rsidRDefault="001E0729" w:rsidP="00D95FA2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Year 6 celebrations contribution approved by members. </w:t>
      </w:r>
      <w:r w:rsidR="004C6DB9">
        <w:rPr>
          <w:sz w:val="22"/>
          <w:szCs w:val="22"/>
        </w:rPr>
        <w:t xml:space="preserve">SLT approval required if the vent is to be held off site. If this is not approved the funds will be allocated to a teacher led celebration. </w:t>
      </w:r>
    </w:p>
    <w:p w14:paraId="5BC6661A" w14:textId="77777777" w:rsidR="000C74AB" w:rsidRPr="00A55891" w:rsidRDefault="000C74AB" w:rsidP="000C74AB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7CA72E1B" w14:textId="244E3139" w:rsidR="00133C8A" w:rsidRPr="00A55891" w:rsidRDefault="00DF0FFA" w:rsidP="001D0A89">
      <w:pPr>
        <w:pStyle w:val="ListNumber"/>
        <w:rPr>
          <w:b/>
          <w:bCs/>
          <w:sz w:val="22"/>
          <w:szCs w:val="22"/>
        </w:rPr>
      </w:pPr>
      <w:r w:rsidRPr="00A55891">
        <w:rPr>
          <w:b/>
          <w:bCs/>
          <w:sz w:val="22"/>
          <w:szCs w:val="22"/>
        </w:rPr>
        <w:t>P</w:t>
      </w:r>
      <w:r w:rsidR="004C6DB9">
        <w:rPr>
          <w:b/>
          <w:bCs/>
          <w:sz w:val="22"/>
          <w:szCs w:val="22"/>
        </w:rPr>
        <w:t xml:space="preserve">TA Website and Logo </w:t>
      </w:r>
    </w:p>
    <w:p w14:paraId="7F6E9516" w14:textId="1A38126A" w:rsidR="004C6DB9" w:rsidRDefault="004C6DB9" w:rsidP="00DF0FFA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Our new PTA website is </w:t>
      </w:r>
      <w:hyperlink r:id="rId10" w:history="1">
        <w:r w:rsidR="0002531D" w:rsidRPr="00D759A8">
          <w:rPr>
            <w:rStyle w:val="Hyperlink"/>
            <w:sz w:val="22"/>
            <w:szCs w:val="22"/>
          </w:rPr>
          <w:t>www.PTA-events.co.uk/goresbrookPTA</w:t>
        </w:r>
      </w:hyperlink>
      <w:r w:rsidR="0002531D">
        <w:rPr>
          <w:sz w:val="22"/>
          <w:szCs w:val="22"/>
        </w:rPr>
        <w:t xml:space="preserve"> - please check it out and register as a parent. </w:t>
      </w:r>
    </w:p>
    <w:p w14:paraId="5501D9DD" w14:textId="73708187" w:rsidR="0002531D" w:rsidRDefault="0002531D" w:rsidP="004B18B6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site </w:t>
      </w:r>
      <w:r w:rsidR="008658C6">
        <w:rPr>
          <w:sz w:val="22"/>
          <w:szCs w:val="22"/>
        </w:rPr>
        <w:t xml:space="preserve">has a </w:t>
      </w:r>
      <w:proofErr w:type="gramStart"/>
      <w:r w:rsidR="008658C6">
        <w:rPr>
          <w:sz w:val="22"/>
          <w:szCs w:val="22"/>
        </w:rPr>
        <w:t>second hand</w:t>
      </w:r>
      <w:proofErr w:type="gramEnd"/>
      <w:r w:rsidR="008658C6">
        <w:rPr>
          <w:sz w:val="22"/>
          <w:szCs w:val="22"/>
        </w:rPr>
        <w:t xml:space="preserve"> uniform shop and allows us to sell tickets for all events</w:t>
      </w:r>
      <w:r w:rsidR="004B18B6">
        <w:rPr>
          <w:sz w:val="22"/>
          <w:szCs w:val="22"/>
        </w:rPr>
        <w:t xml:space="preserve"> as well as request volunteers etc. We will start using this as much as possible for fundraising and communications. </w:t>
      </w:r>
    </w:p>
    <w:p w14:paraId="050879C3" w14:textId="750FCBCF" w:rsidR="00C434B3" w:rsidRDefault="00C434B3" w:rsidP="004B18B6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 new logo options have been sent on the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 group – please vote!!! </w:t>
      </w:r>
    </w:p>
    <w:p w14:paraId="31EC963E" w14:textId="5D5292BB" w:rsidR="00AD1DBF" w:rsidRPr="00C64708" w:rsidRDefault="00AD1DBF" w:rsidP="00E64695">
      <w:pPr>
        <w:pStyle w:val="ListNumber"/>
        <w:rPr>
          <w:b/>
          <w:bCs/>
          <w:sz w:val="22"/>
          <w:szCs w:val="22"/>
        </w:rPr>
      </w:pPr>
      <w:r w:rsidRPr="00C64708">
        <w:rPr>
          <w:b/>
          <w:bCs/>
          <w:sz w:val="22"/>
          <w:szCs w:val="22"/>
        </w:rPr>
        <w:t>Easter Celebrations</w:t>
      </w:r>
    </w:p>
    <w:p w14:paraId="0415CD1A" w14:textId="0587DB29" w:rsidR="00AD1DBF" w:rsidRPr="00C64708" w:rsidRDefault="00AD1DBF" w:rsidP="00AD1DBF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>Easter activities will take place in school on the 29</w:t>
      </w:r>
      <w:r w:rsidRPr="00C64708">
        <w:rPr>
          <w:sz w:val="22"/>
          <w:szCs w:val="22"/>
          <w:vertAlign w:val="superscript"/>
        </w:rPr>
        <w:t>th</w:t>
      </w:r>
      <w:r w:rsidRPr="00C64708">
        <w:rPr>
          <w:sz w:val="22"/>
          <w:szCs w:val="22"/>
        </w:rPr>
        <w:t xml:space="preserve"> and 30</w:t>
      </w:r>
      <w:r w:rsidRPr="00C64708">
        <w:rPr>
          <w:sz w:val="22"/>
          <w:szCs w:val="22"/>
          <w:vertAlign w:val="superscript"/>
        </w:rPr>
        <w:t>th</w:t>
      </w:r>
      <w:r w:rsidRPr="00C64708">
        <w:rPr>
          <w:sz w:val="22"/>
          <w:szCs w:val="22"/>
        </w:rPr>
        <w:t xml:space="preserve"> of March. </w:t>
      </w:r>
    </w:p>
    <w:p w14:paraId="458E827F" w14:textId="39AD0958" w:rsidR="00AD1DBF" w:rsidRPr="00C64708" w:rsidRDefault="00B97622" w:rsidP="00AD1DBF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 xml:space="preserve">PTA would like to run a bake sale if we are able to bake at home. Suggest setting up a stall outside the school gates at pick up </w:t>
      </w:r>
      <w:r w:rsidR="00EB4F98" w:rsidRPr="00C64708">
        <w:rPr>
          <w:sz w:val="22"/>
          <w:szCs w:val="22"/>
        </w:rPr>
        <w:t>time</w:t>
      </w:r>
      <w:r w:rsidRPr="00C64708">
        <w:rPr>
          <w:sz w:val="22"/>
          <w:szCs w:val="22"/>
        </w:rPr>
        <w:t xml:space="preserve"> for parents to buy treats</w:t>
      </w:r>
      <w:r w:rsidR="00EB4F98" w:rsidRPr="00C64708">
        <w:rPr>
          <w:sz w:val="22"/>
          <w:szCs w:val="22"/>
        </w:rPr>
        <w:t xml:space="preserve">. </w:t>
      </w:r>
    </w:p>
    <w:p w14:paraId="0E532593" w14:textId="12809C6F" w:rsidR="00EB4F98" w:rsidRPr="00C64708" w:rsidRDefault="00EB4F98" w:rsidP="00AD1DBF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 xml:space="preserve">We will also design an Easter Egg trail for teachers to run as an activity with their classes. </w:t>
      </w:r>
    </w:p>
    <w:p w14:paraId="0890C704" w14:textId="77777777" w:rsidR="00C434B3" w:rsidRPr="00C64708" w:rsidRDefault="00C434B3" w:rsidP="004B18B6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7DDE9763" w14:textId="3FC64101" w:rsidR="00C434B3" w:rsidRPr="00C64708" w:rsidRDefault="003D0BE0" w:rsidP="00C434B3">
      <w:pPr>
        <w:pStyle w:val="ListNumber"/>
        <w:rPr>
          <w:b/>
          <w:bCs/>
          <w:sz w:val="22"/>
          <w:szCs w:val="22"/>
        </w:rPr>
      </w:pPr>
      <w:r w:rsidRPr="00C64708">
        <w:rPr>
          <w:b/>
          <w:bCs/>
          <w:sz w:val="22"/>
          <w:szCs w:val="22"/>
        </w:rPr>
        <w:t xml:space="preserve">SEND Day </w:t>
      </w:r>
    </w:p>
    <w:p w14:paraId="4AD5B82F" w14:textId="38BE957E" w:rsidR="003D0BE0" w:rsidRPr="00C64708" w:rsidRDefault="003D0BE0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 xml:space="preserve">Excellent suggestion from Jacqui to arrange a </w:t>
      </w:r>
      <w:proofErr w:type="gramStart"/>
      <w:r w:rsidRPr="00C64708">
        <w:rPr>
          <w:sz w:val="22"/>
          <w:szCs w:val="22"/>
        </w:rPr>
        <w:t>SEND day</w:t>
      </w:r>
      <w:proofErr w:type="gramEnd"/>
      <w:r w:rsidRPr="00C64708">
        <w:rPr>
          <w:sz w:val="22"/>
          <w:szCs w:val="22"/>
        </w:rPr>
        <w:t xml:space="preserve"> with the school. The intention is to educate children about children with </w:t>
      </w:r>
      <w:r w:rsidR="00C64708" w:rsidRPr="00C64708">
        <w:rPr>
          <w:sz w:val="22"/>
          <w:szCs w:val="22"/>
        </w:rPr>
        <w:t>behavioral</w:t>
      </w:r>
      <w:r w:rsidR="00C23394" w:rsidRPr="00C64708">
        <w:rPr>
          <w:sz w:val="22"/>
          <w:szCs w:val="22"/>
        </w:rPr>
        <w:t xml:space="preserve"> needs. Strong support from the PTA for this who will work with the school and offer to help with this as required. Louise suggested the Sycamore Group as a </w:t>
      </w:r>
      <w:r w:rsidR="00AA6834" w:rsidRPr="00C64708">
        <w:rPr>
          <w:sz w:val="22"/>
          <w:szCs w:val="22"/>
        </w:rPr>
        <w:t xml:space="preserve">source of support / information. </w:t>
      </w:r>
    </w:p>
    <w:p w14:paraId="0E9F086A" w14:textId="77777777" w:rsidR="00AA6834" w:rsidRDefault="00AA6834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5A894121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01FBB6DC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6F856631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1C4FA8E7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66662103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5691A1D6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407F6E51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75636DB2" w14:textId="77777777" w:rsid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41A92765" w14:textId="77777777" w:rsidR="00C64708" w:rsidRPr="00C64708" w:rsidRDefault="00C64708" w:rsidP="003D0BE0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11A5799F" w14:textId="7A1075BF" w:rsidR="00AA6834" w:rsidRPr="00C64708" w:rsidRDefault="00AA6834" w:rsidP="00AA6834">
      <w:pPr>
        <w:pStyle w:val="ListNumber"/>
        <w:rPr>
          <w:b/>
          <w:bCs/>
          <w:sz w:val="22"/>
          <w:szCs w:val="22"/>
        </w:rPr>
      </w:pPr>
      <w:r w:rsidRPr="00C64708">
        <w:rPr>
          <w:b/>
          <w:bCs/>
          <w:sz w:val="22"/>
          <w:szCs w:val="22"/>
        </w:rPr>
        <w:t xml:space="preserve">Events </w:t>
      </w:r>
    </w:p>
    <w:p w14:paraId="72C1859B" w14:textId="77777777" w:rsidR="00AD1DBF" w:rsidRPr="00C64708" w:rsidRDefault="00BB1733" w:rsidP="00AA6834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>We will ask the school what events they have in the calendar for the remainder of the year</w:t>
      </w:r>
      <w:r w:rsidR="00AD1DBF" w:rsidRPr="00C64708">
        <w:rPr>
          <w:sz w:val="22"/>
          <w:szCs w:val="22"/>
        </w:rPr>
        <w:t xml:space="preserve"> and the Queens Jubilee. </w:t>
      </w:r>
    </w:p>
    <w:p w14:paraId="0845C1E3" w14:textId="77777777" w:rsidR="00AD1DBF" w:rsidRPr="00C64708" w:rsidRDefault="00EF12B3" w:rsidP="00AA6834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 xml:space="preserve">PTA </w:t>
      </w:r>
      <w:r w:rsidR="00AD1DBF" w:rsidRPr="00C64708">
        <w:rPr>
          <w:sz w:val="22"/>
          <w:szCs w:val="22"/>
        </w:rPr>
        <w:t xml:space="preserve">annual events are the </w:t>
      </w:r>
      <w:r w:rsidRPr="00C64708">
        <w:rPr>
          <w:sz w:val="22"/>
          <w:szCs w:val="22"/>
        </w:rPr>
        <w:t>Summer F</w:t>
      </w:r>
      <w:r w:rsidR="00AD1DBF" w:rsidRPr="00C64708">
        <w:rPr>
          <w:sz w:val="22"/>
          <w:szCs w:val="22"/>
        </w:rPr>
        <w:t>ete</w:t>
      </w:r>
      <w:r w:rsidRPr="00C64708">
        <w:rPr>
          <w:sz w:val="22"/>
          <w:szCs w:val="22"/>
        </w:rPr>
        <w:t xml:space="preserve">, Easter celebrations and a Christmas Fayre. </w:t>
      </w:r>
    </w:p>
    <w:p w14:paraId="6E825A1A" w14:textId="7CA88288" w:rsidR="00AA6834" w:rsidRPr="00C64708" w:rsidRDefault="00EF12B3" w:rsidP="00AA6834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  <w:r w:rsidRPr="00C64708">
        <w:rPr>
          <w:sz w:val="22"/>
          <w:szCs w:val="22"/>
        </w:rPr>
        <w:t xml:space="preserve">Suggestion that </w:t>
      </w:r>
      <w:r w:rsidR="001B520D" w:rsidRPr="00C64708">
        <w:rPr>
          <w:sz w:val="22"/>
          <w:szCs w:val="22"/>
        </w:rPr>
        <w:t>dates such as St Georges Day</w:t>
      </w:r>
      <w:r w:rsidR="004A2DC1" w:rsidRPr="00C64708">
        <w:rPr>
          <w:sz w:val="22"/>
          <w:szCs w:val="22"/>
        </w:rPr>
        <w:t xml:space="preserve"> (St </w:t>
      </w:r>
      <w:proofErr w:type="spellStart"/>
      <w:r w:rsidR="004A2DC1" w:rsidRPr="00C64708">
        <w:rPr>
          <w:sz w:val="22"/>
          <w:szCs w:val="22"/>
        </w:rPr>
        <w:t>Patricks</w:t>
      </w:r>
      <w:proofErr w:type="spellEnd"/>
      <w:r w:rsidR="004A2DC1" w:rsidRPr="00C64708">
        <w:rPr>
          <w:sz w:val="22"/>
          <w:szCs w:val="22"/>
        </w:rPr>
        <w:t xml:space="preserve"> Day)</w:t>
      </w:r>
      <w:r w:rsidR="001B520D" w:rsidRPr="00C64708">
        <w:rPr>
          <w:sz w:val="22"/>
          <w:szCs w:val="22"/>
        </w:rPr>
        <w:t xml:space="preserve"> are celebrated with in school activities such as a themed menu, </w:t>
      </w:r>
      <w:r w:rsidR="004A2DC1" w:rsidRPr="00C64708">
        <w:rPr>
          <w:sz w:val="22"/>
          <w:szCs w:val="22"/>
        </w:rPr>
        <w:t>dragon painting in art class</w:t>
      </w:r>
      <w:r w:rsidR="00AD1DBF" w:rsidRPr="00C64708">
        <w:rPr>
          <w:sz w:val="22"/>
          <w:szCs w:val="22"/>
        </w:rPr>
        <w:t xml:space="preserve">, in class decorations </w:t>
      </w:r>
      <w:r w:rsidR="004A2DC1" w:rsidRPr="00C64708">
        <w:rPr>
          <w:sz w:val="22"/>
          <w:szCs w:val="22"/>
        </w:rPr>
        <w:t xml:space="preserve">etc. </w:t>
      </w:r>
    </w:p>
    <w:p w14:paraId="2B241761" w14:textId="7CC9785D" w:rsidR="003E671C" w:rsidRPr="00C64708" w:rsidRDefault="003E671C" w:rsidP="00AA6834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14:paraId="7319E1AD" w14:textId="7FFC7BC2" w:rsidR="00A55891" w:rsidRPr="00C64708" w:rsidRDefault="00C64708" w:rsidP="00C64708">
      <w:pPr>
        <w:pStyle w:val="ListNumber"/>
        <w:numPr>
          <w:ilvl w:val="0"/>
          <w:numId w:val="0"/>
        </w:numPr>
        <w:rPr>
          <w:i/>
          <w:iCs/>
          <w:sz w:val="22"/>
          <w:szCs w:val="22"/>
        </w:rPr>
      </w:pPr>
      <w:r w:rsidRPr="00C64708">
        <w:rPr>
          <w:i/>
          <w:iCs/>
          <w:sz w:val="22"/>
          <w:szCs w:val="22"/>
        </w:rPr>
        <w:t xml:space="preserve">Meeting close </w:t>
      </w:r>
    </w:p>
    <w:sectPr w:rsidR="00A55891" w:rsidRPr="00C64708" w:rsidSect="00C2798A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9562" w14:textId="77777777" w:rsidR="0012496E" w:rsidRDefault="0012496E" w:rsidP="00A66B18">
      <w:pPr>
        <w:spacing w:before="0" w:after="0"/>
      </w:pPr>
      <w:r>
        <w:separator/>
      </w:r>
    </w:p>
  </w:endnote>
  <w:endnote w:type="continuationSeparator" w:id="0">
    <w:p w14:paraId="4CF8BEBB" w14:textId="77777777" w:rsidR="0012496E" w:rsidRDefault="0012496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946F" w14:textId="77777777" w:rsidR="0012496E" w:rsidRDefault="0012496E" w:rsidP="00A66B18">
      <w:pPr>
        <w:spacing w:before="0" w:after="0"/>
      </w:pPr>
      <w:r>
        <w:separator/>
      </w:r>
    </w:p>
  </w:footnote>
  <w:footnote w:type="continuationSeparator" w:id="0">
    <w:p w14:paraId="2FEF02CF" w14:textId="77777777" w:rsidR="0012496E" w:rsidRDefault="0012496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C5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6943C1" wp14:editId="4958FCA8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3F1BBF" id="Graphic 17" o:spid="_x0000_s1026" alt="&quot;&quot;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AB"/>
    <w:rsid w:val="00007033"/>
    <w:rsid w:val="0002531D"/>
    <w:rsid w:val="00083BAA"/>
    <w:rsid w:val="000A32BB"/>
    <w:rsid w:val="000C0F71"/>
    <w:rsid w:val="000C74AB"/>
    <w:rsid w:val="000E3FBF"/>
    <w:rsid w:val="0010680C"/>
    <w:rsid w:val="0012496E"/>
    <w:rsid w:val="00133C8A"/>
    <w:rsid w:val="001766D6"/>
    <w:rsid w:val="001B520D"/>
    <w:rsid w:val="001D0A89"/>
    <w:rsid w:val="001E0729"/>
    <w:rsid w:val="001E2320"/>
    <w:rsid w:val="002117FA"/>
    <w:rsid w:val="00214E28"/>
    <w:rsid w:val="00352B81"/>
    <w:rsid w:val="00364E9B"/>
    <w:rsid w:val="003941C9"/>
    <w:rsid w:val="003A0150"/>
    <w:rsid w:val="003B1A29"/>
    <w:rsid w:val="003C5711"/>
    <w:rsid w:val="003D0BE0"/>
    <w:rsid w:val="003E24DF"/>
    <w:rsid w:val="003E671C"/>
    <w:rsid w:val="0041428F"/>
    <w:rsid w:val="00424C86"/>
    <w:rsid w:val="0048461A"/>
    <w:rsid w:val="004A1274"/>
    <w:rsid w:val="004A2B0D"/>
    <w:rsid w:val="004A2DC1"/>
    <w:rsid w:val="004B18B6"/>
    <w:rsid w:val="004C6DB9"/>
    <w:rsid w:val="004F382A"/>
    <w:rsid w:val="005C2210"/>
    <w:rsid w:val="00615018"/>
    <w:rsid w:val="0062123A"/>
    <w:rsid w:val="00646E75"/>
    <w:rsid w:val="00666CF0"/>
    <w:rsid w:val="006D6101"/>
    <w:rsid w:val="006F6F10"/>
    <w:rsid w:val="00783E79"/>
    <w:rsid w:val="007B5AE8"/>
    <w:rsid w:val="007E6992"/>
    <w:rsid w:val="007E7141"/>
    <w:rsid w:val="007E7F36"/>
    <w:rsid w:val="007F5192"/>
    <w:rsid w:val="00835CA2"/>
    <w:rsid w:val="00862033"/>
    <w:rsid w:val="008658C6"/>
    <w:rsid w:val="00867824"/>
    <w:rsid w:val="0087088A"/>
    <w:rsid w:val="009A3ECE"/>
    <w:rsid w:val="009D6E13"/>
    <w:rsid w:val="00A55891"/>
    <w:rsid w:val="00A66B18"/>
    <w:rsid w:val="00A6783B"/>
    <w:rsid w:val="00A96CF8"/>
    <w:rsid w:val="00AA6834"/>
    <w:rsid w:val="00AD1DBF"/>
    <w:rsid w:val="00AE1388"/>
    <w:rsid w:val="00AF3982"/>
    <w:rsid w:val="00B03A75"/>
    <w:rsid w:val="00B2499C"/>
    <w:rsid w:val="00B50294"/>
    <w:rsid w:val="00B57D6E"/>
    <w:rsid w:val="00B97622"/>
    <w:rsid w:val="00BB1733"/>
    <w:rsid w:val="00BC24B5"/>
    <w:rsid w:val="00C23394"/>
    <w:rsid w:val="00C2798A"/>
    <w:rsid w:val="00C434B3"/>
    <w:rsid w:val="00C454A4"/>
    <w:rsid w:val="00C541F7"/>
    <w:rsid w:val="00C64708"/>
    <w:rsid w:val="00C6535F"/>
    <w:rsid w:val="00C65AC0"/>
    <w:rsid w:val="00C701F7"/>
    <w:rsid w:val="00C70786"/>
    <w:rsid w:val="00CD1C49"/>
    <w:rsid w:val="00D41084"/>
    <w:rsid w:val="00D46235"/>
    <w:rsid w:val="00D50AA8"/>
    <w:rsid w:val="00D66593"/>
    <w:rsid w:val="00D95FA2"/>
    <w:rsid w:val="00DE6DA2"/>
    <w:rsid w:val="00DF0FFA"/>
    <w:rsid w:val="00DF2D30"/>
    <w:rsid w:val="00E21240"/>
    <w:rsid w:val="00E55D74"/>
    <w:rsid w:val="00E61EEC"/>
    <w:rsid w:val="00E64695"/>
    <w:rsid w:val="00E6540C"/>
    <w:rsid w:val="00E81E2A"/>
    <w:rsid w:val="00EA6A6F"/>
    <w:rsid w:val="00EB4F98"/>
    <w:rsid w:val="00EB7785"/>
    <w:rsid w:val="00EC37E4"/>
    <w:rsid w:val="00EE0952"/>
    <w:rsid w:val="00EF12B3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C25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2531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25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TA-events.co.uk/goresbrookP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2022-03-16T17:14:00Z</dcterms:created>
  <dcterms:modified xsi:type="dcterms:W3CDTF">2022-03-16T17:14:00Z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