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E910" w14:textId="1557C1DF" w:rsidR="000103B2" w:rsidRDefault="00FD7469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Nomination for FOBS </w:t>
      </w:r>
      <w:r w:rsidR="00265AE0">
        <w:rPr>
          <w:b/>
          <w:bCs/>
          <w:sz w:val="32"/>
          <w:szCs w:val="32"/>
        </w:rPr>
        <w:t xml:space="preserve">Core </w:t>
      </w:r>
      <w:r>
        <w:rPr>
          <w:b/>
          <w:bCs/>
          <w:sz w:val="32"/>
          <w:szCs w:val="32"/>
        </w:rPr>
        <w:t>Committee Role 202</w:t>
      </w:r>
      <w:r w:rsidR="0056466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/202</w:t>
      </w:r>
      <w:r w:rsidR="0056466A">
        <w:rPr>
          <w:b/>
          <w:bCs/>
          <w:sz w:val="32"/>
          <w:szCs w:val="32"/>
        </w:rPr>
        <w:t>3</w:t>
      </w:r>
    </w:p>
    <w:p w14:paraId="41320B17" w14:textId="2653B1CC" w:rsidR="000103B2" w:rsidRDefault="00FD7469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FOBS </w:t>
      </w:r>
      <w:r w:rsidR="00265AE0">
        <w:rPr>
          <w:sz w:val="24"/>
          <w:szCs w:val="24"/>
        </w:rPr>
        <w:t xml:space="preserve">Core </w:t>
      </w:r>
      <w:r>
        <w:rPr>
          <w:sz w:val="24"/>
          <w:szCs w:val="24"/>
        </w:rPr>
        <w:t>Committee Roles will be appointed annually at the AGM as per point 5.8.3 of the FOBS Constitution. The committee may appoint any member to fill a vacancy occurring between AGMs; in line with 6.4.</w:t>
      </w:r>
    </w:p>
    <w:p w14:paraId="37E049FF" w14:textId="4339B321" w:rsidR="000103B2" w:rsidRPr="00265AE0" w:rsidRDefault="00FD7469">
      <w:pPr>
        <w:pStyle w:val="Body"/>
        <w:spacing w:after="0"/>
        <w:jc w:val="center"/>
        <w:rPr>
          <w:sz w:val="24"/>
          <w:szCs w:val="24"/>
        </w:rPr>
      </w:pPr>
      <w:r w:rsidRPr="00265AE0">
        <w:rPr>
          <w:sz w:val="24"/>
          <w:szCs w:val="24"/>
        </w:rPr>
        <w:t xml:space="preserve">All committee members must be members of the association as per the Constitution. </w:t>
      </w:r>
    </w:p>
    <w:p w14:paraId="328390E8" w14:textId="6C7F17FE" w:rsidR="000103B2" w:rsidRPr="00265AE0" w:rsidRDefault="00FD7469">
      <w:pPr>
        <w:pStyle w:val="Body"/>
        <w:jc w:val="center"/>
        <w:rPr>
          <w:sz w:val="24"/>
          <w:szCs w:val="24"/>
        </w:rPr>
      </w:pPr>
      <w:r w:rsidRPr="00265AE0">
        <w:rPr>
          <w:sz w:val="24"/>
          <w:szCs w:val="24"/>
        </w:rPr>
        <w:t xml:space="preserve">Please read the Constitution for other rules relating to standing and serving on the </w:t>
      </w:r>
      <w:r w:rsidR="00265AE0" w:rsidRPr="00265AE0">
        <w:rPr>
          <w:sz w:val="24"/>
          <w:szCs w:val="24"/>
        </w:rPr>
        <w:t xml:space="preserve">Core </w:t>
      </w:r>
      <w:r w:rsidRPr="00265AE0">
        <w:rPr>
          <w:sz w:val="24"/>
          <w:szCs w:val="24"/>
        </w:rPr>
        <w:t xml:space="preserve">Committee. This and Job Descriptions for the roles can be found under About Us &gt; Documents on the </w:t>
      </w:r>
      <w:hyperlink r:id="rId7" w:history="1">
        <w:r w:rsidRPr="00265AE0">
          <w:rPr>
            <w:rStyle w:val="Hyperlink0"/>
          </w:rPr>
          <w:t>www.pta-events.co.uk/fobs</w:t>
        </w:r>
      </w:hyperlink>
      <w:r w:rsidRPr="00265AE0">
        <w:rPr>
          <w:sz w:val="24"/>
          <w:szCs w:val="24"/>
          <w:lang w:val="nl-NL"/>
        </w:rPr>
        <w:t xml:space="preserve"> website.</w:t>
      </w:r>
    </w:p>
    <w:p w14:paraId="7C5AE2E1" w14:textId="329CE964" w:rsidR="000103B2" w:rsidRDefault="00FD7469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complete this form if you would like to stand for one of the following roles on the FOBS </w:t>
      </w:r>
      <w:r w:rsidR="00265AE0">
        <w:rPr>
          <w:sz w:val="24"/>
          <w:szCs w:val="24"/>
        </w:rPr>
        <w:t xml:space="preserve">Core </w:t>
      </w:r>
      <w:r>
        <w:rPr>
          <w:sz w:val="24"/>
          <w:szCs w:val="24"/>
        </w:rPr>
        <w:t>Committee:</w:t>
      </w:r>
    </w:p>
    <w:p w14:paraId="45BEC055" w14:textId="77777777" w:rsidR="000103B2" w:rsidRDefault="00FD7469" w:rsidP="00A166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Chair or Vice-Chair</w:t>
      </w:r>
    </w:p>
    <w:p w14:paraId="41E55A9D" w14:textId="77777777" w:rsidR="000103B2" w:rsidRDefault="00FD7469" w:rsidP="00A166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Treasurer or Vice-Treasurer</w:t>
      </w:r>
    </w:p>
    <w:p w14:paraId="16D21BCB" w14:textId="77777777" w:rsidR="000103B2" w:rsidRDefault="00FD7469" w:rsidP="00A166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1580FDA9" w14:textId="77777777" w:rsidR="000103B2" w:rsidRDefault="00FD7469" w:rsidP="00A166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Website Coordinator or Vice-Website Coordinator </w:t>
      </w:r>
    </w:p>
    <w:p w14:paraId="108FF7BE" w14:textId="77777777" w:rsidR="000103B2" w:rsidRDefault="00FD7469" w:rsidP="00A166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Marketing &amp; Comms Coordinator</w:t>
      </w:r>
    </w:p>
    <w:p w14:paraId="2831F47C" w14:textId="66029747" w:rsidR="000103B2" w:rsidRDefault="00FD7469" w:rsidP="00A166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Sponsorship Coordinator</w:t>
      </w:r>
    </w:p>
    <w:p w14:paraId="0C7265F9" w14:textId="77777777" w:rsidR="00A16664" w:rsidRPr="00A16664" w:rsidRDefault="00A16664" w:rsidP="00A16664">
      <w:pPr>
        <w:pStyle w:val="ListParagraph"/>
        <w:rPr>
          <w:sz w:val="2"/>
          <w:szCs w:val="8"/>
        </w:rPr>
      </w:pPr>
    </w:p>
    <w:p w14:paraId="1AB7F23F" w14:textId="55C11A38" w:rsidR="000103B2" w:rsidRDefault="00FD7469" w:rsidP="00265AE0">
      <w:pPr>
        <w:pStyle w:val="Body"/>
        <w:spacing w:after="0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 xml:space="preserve">Please note that the people nominating and seconding your application </w:t>
      </w:r>
      <w:r w:rsidR="0056466A">
        <w:rPr>
          <w:sz w:val="24"/>
          <w:szCs w:val="24"/>
        </w:rPr>
        <w:t>can be any members of FOBS</w:t>
      </w:r>
      <w:r w:rsidR="00265AE0">
        <w:rPr>
          <w:sz w:val="24"/>
          <w:szCs w:val="24"/>
        </w:rPr>
        <w:t xml:space="preserve"> from the school community</w:t>
      </w:r>
      <w:r w:rsidR="0056466A">
        <w:rPr>
          <w:sz w:val="24"/>
          <w:szCs w:val="24"/>
        </w:rPr>
        <w:t xml:space="preserve"> </w:t>
      </w:r>
      <w:r w:rsidR="00265AE0">
        <w:rPr>
          <w:sz w:val="24"/>
          <w:szCs w:val="24"/>
        </w:rPr>
        <w:t xml:space="preserve">(not necessarily on the </w:t>
      </w:r>
      <w:r w:rsidR="00191830">
        <w:rPr>
          <w:sz w:val="24"/>
          <w:szCs w:val="24"/>
        </w:rPr>
        <w:t xml:space="preserve">Core or General </w:t>
      </w:r>
      <w:r w:rsidR="00886FFC">
        <w:rPr>
          <w:sz w:val="24"/>
          <w:szCs w:val="24"/>
        </w:rPr>
        <w:t>C</w:t>
      </w:r>
      <w:r w:rsidR="00265AE0">
        <w:rPr>
          <w:sz w:val="24"/>
          <w:szCs w:val="24"/>
        </w:rPr>
        <w:t xml:space="preserve">ommittee) but they ideally should </w:t>
      </w:r>
      <w:r w:rsidRPr="0056466A">
        <w:rPr>
          <w:sz w:val="24"/>
          <w:szCs w:val="24"/>
        </w:rPr>
        <w:t>be</w:t>
      </w:r>
      <w:r w:rsidR="00265AE0">
        <w:rPr>
          <w:sz w:val="24"/>
          <w:szCs w:val="24"/>
        </w:rPr>
        <w:t xml:space="preserve"> </w:t>
      </w:r>
      <w:r w:rsidRPr="0056466A">
        <w:rPr>
          <w:sz w:val="24"/>
          <w:szCs w:val="24"/>
        </w:rPr>
        <w:t>present at the AGM meeting.</w:t>
      </w:r>
    </w:p>
    <w:p w14:paraId="37FE1D05" w14:textId="77777777" w:rsidR="00265AE0" w:rsidRPr="00265AE0" w:rsidRDefault="00265AE0" w:rsidP="00265AE0">
      <w:pPr>
        <w:pStyle w:val="Body"/>
        <w:spacing w:after="0"/>
        <w:jc w:val="center"/>
        <w:rPr>
          <w:sz w:val="20"/>
          <w:szCs w:val="20"/>
        </w:rPr>
      </w:pPr>
    </w:p>
    <w:p w14:paraId="1DD50F6A" w14:textId="4537060D" w:rsidR="000103B2" w:rsidRDefault="00FD7469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Please return this form to the Secretary at </w:t>
      </w:r>
      <w:hyperlink r:id="rId8" w:history="1">
        <w:r>
          <w:rPr>
            <w:rStyle w:val="Link"/>
            <w:b/>
            <w:bCs/>
          </w:rPr>
          <w:t>fobs@friendsofbinfieldschool.co.uk</w:t>
        </w:r>
      </w:hyperlink>
      <w:r>
        <w:rPr>
          <w:b/>
          <w:bCs/>
        </w:rPr>
        <w:t xml:space="preserve">                                     no later than 8pm on 1</w:t>
      </w:r>
      <w:r w:rsidR="0056466A">
        <w:rPr>
          <w:b/>
          <w:bCs/>
        </w:rPr>
        <w:t>3th</w:t>
      </w:r>
      <w:r>
        <w:rPr>
          <w:b/>
          <w:bCs/>
        </w:rPr>
        <w:t xml:space="preserve"> July 202</w:t>
      </w:r>
      <w:r w:rsidR="0056466A">
        <w:rPr>
          <w:b/>
          <w:bCs/>
        </w:rPr>
        <w:t>2</w:t>
      </w:r>
    </w:p>
    <w:p w14:paraId="6AF0075F" w14:textId="77777777" w:rsidR="00EC231F" w:rsidRDefault="00EC231F">
      <w:pPr>
        <w:pStyle w:val="Body"/>
        <w:jc w:val="center"/>
        <w:rPr>
          <w:b/>
          <w:bCs/>
        </w:rPr>
      </w:pPr>
    </w:p>
    <w:tbl>
      <w:tblPr>
        <w:tblW w:w="9271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95"/>
        <w:gridCol w:w="4876"/>
      </w:tblGrid>
      <w:tr w:rsidR="000103B2" w14:paraId="3F628E41" w14:textId="77777777" w:rsidTr="00EC231F">
        <w:trPr>
          <w:trHeight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D15A6" w14:textId="77777777" w:rsidR="000103B2" w:rsidRDefault="00FD7469">
            <w:pPr>
              <w:pStyle w:val="Body"/>
            </w:pPr>
            <w:r>
              <w:rPr>
                <w:b/>
                <w:bCs/>
              </w:rPr>
              <w:t>Name: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4475D" w14:textId="77777777" w:rsidR="000103B2" w:rsidRDefault="000103B2"/>
        </w:tc>
      </w:tr>
      <w:tr w:rsidR="000103B2" w14:paraId="7EC0817D" w14:textId="77777777" w:rsidTr="00EC231F">
        <w:trPr>
          <w:trHeight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83ACA" w14:textId="77777777" w:rsidR="000103B2" w:rsidRDefault="00FD7469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Phone Number: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435CB" w14:textId="77777777" w:rsidR="000103B2" w:rsidRDefault="000103B2"/>
        </w:tc>
      </w:tr>
      <w:tr w:rsidR="00265AE0" w14:paraId="77178AD8" w14:textId="77777777" w:rsidTr="00EC231F">
        <w:trPr>
          <w:trHeight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5300B" w14:textId="1C36F949" w:rsidR="00265AE0" w:rsidRDefault="00265AE0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0E3FF" w14:textId="77777777" w:rsidR="00265AE0" w:rsidRDefault="00265AE0"/>
        </w:tc>
      </w:tr>
      <w:tr w:rsidR="000103B2" w14:paraId="4E777E7C" w14:textId="77777777" w:rsidTr="00EC231F">
        <w:trPr>
          <w:trHeight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482F5" w14:textId="77777777" w:rsidR="000103B2" w:rsidRDefault="00FD7469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Year(s) child(ren) are in at Binfield CE Primary: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0D63C" w14:textId="77777777" w:rsidR="000103B2" w:rsidRDefault="000103B2"/>
        </w:tc>
      </w:tr>
      <w:tr w:rsidR="000103B2" w14:paraId="7EFE8F53" w14:textId="77777777" w:rsidTr="00EC231F">
        <w:trPr>
          <w:trHeight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618D4" w14:textId="0406176D" w:rsidR="000103B2" w:rsidRDefault="00FD7469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FOBS Role you are standing for: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34EB1" w14:textId="77777777" w:rsidR="000103B2" w:rsidRDefault="000103B2"/>
        </w:tc>
      </w:tr>
      <w:tr w:rsidR="000103B2" w14:paraId="72B4A144" w14:textId="77777777" w:rsidTr="00EC231F">
        <w:trPr>
          <w:trHeight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D57BF" w14:textId="77777777" w:rsidR="000103B2" w:rsidRDefault="00FD7469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Name of person nominating you*: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BDFC7" w14:textId="77777777" w:rsidR="000103B2" w:rsidRDefault="000103B2"/>
        </w:tc>
      </w:tr>
      <w:tr w:rsidR="000103B2" w14:paraId="4B6A219F" w14:textId="77777777" w:rsidTr="00EC231F">
        <w:trPr>
          <w:trHeight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B4F4" w14:textId="77777777" w:rsidR="000103B2" w:rsidRDefault="00FD7469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Name of person seconding your nomination*: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9A2DE" w14:textId="77777777" w:rsidR="000103B2" w:rsidRDefault="000103B2"/>
        </w:tc>
      </w:tr>
      <w:tr w:rsidR="000103B2" w14:paraId="570FBD5C" w14:textId="77777777" w:rsidTr="00EC231F">
        <w:trPr>
          <w:trHeight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8BE15" w14:textId="77777777" w:rsidR="000103B2" w:rsidRDefault="00FD7469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Date: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105FF" w14:textId="77777777" w:rsidR="000103B2" w:rsidRDefault="000103B2"/>
        </w:tc>
      </w:tr>
    </w:tbl>
    <w:p w14:paraId="148CC063" w14:textId="77777777" w:rsidR="00265AE0" w:rsidRDefault="00265AE0">
      <w:pPr>
        <w:pStyle w:val="Body"/>
        <w:jc w:val="center"/>
      </w:pPr>
    </w:p>
    <w:p w14:paraId="4B82F140" w14:textId="78BD6305" w:rsidR="000103B2" w:rsidRDefault="00FD7469">
      <w:pPr>
        <w:pStyle w:val="Body"/>
        <w:jc w:val="center"/>
      </w:pPr>
      <w:r>
        <w:t>Thank you for supporting FOBS!</w:t>
      </w:r>
    </w:p>
    <w:sectPr w:rsidR="000103B2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9E61" w14:textId="77777777" w:rsidR="00DC05C4" w:rsidRDefault="00DC05C4">
      <w:r>
        <w:separator/>
      </w:r>
    </w:p>
  </w:endnote>
  <w:endnote w:type="continuationSeparator" w:id="0">
    <w:p w14:paraId="16E58810" w14:textId="77777777" w:rsidR="00DC05C4" w:rsidRDefault="00DC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9CAC" w14:textId="77777777" w:rsidR="000103B2" w:rsidRDefault="00FD7469">
    <w:pPr>
      <w:pStyle w:val="Footer"/>
      <w:tabs>
        <w:tab w:val="clear" w:pos="4513"/>
        <w:tab w:val="clear" w:pos="9026"/>
        <w:tab w:val="left" w:pos="2760"/>
      </w:tabs>
      <w:jc w:val="center"/>
    </w:pPr>
    <w:r>
      <w:t>The Charity Number for The Friends of Binfield School is: 1079512</w:t>
    </w:r>
  </w:p>
  <w:p w14:paraId="35484069" w14:textId="77777777" w:rsidR="000103B2" w:rsidRDefault="00FD7469">
    <w:pPr>
      <w:pStyle w:val="Footer"/>
      <w:tabs>
        <w:tab w:val="clear" w:pos="4513"/>
        <w:tab w:val="clear" w:pos="9026"/>
        <w:tab w:val="left" w:pos="2760"/>
      </w:tabs>
      <w:jc w:val="center"/>
    </w:pPr>
    <w:r>
      <w:t>Binfield Church of England Primary School</w:t>
    </w:r>
  </w:p>
  <w:p w14:paraId="2FDBD263" w14:textId="77777777" w:rsidR="000103B2" w:rsidRDefault="00FD7469">
    <w:pPr>
      <w:pStyle w:val="Footer"/>
      <w:tabs>
        <w:tab w:val="clear" w:pos="4513"/>
        <w:tab w:val="clear" w:pos="9026"/>
        <w:tab w:val="left" w:pos="2760"/>
      </w:tabs>
      <w:jc w:val="center"/>
    </w:pPr>
    <w:r>
      <w:t>Benetfeld Rd, Binfield, Bracknell RG42 4EW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7302" w14:textId="77777777" w:rsidR="00DC05C4" w:rsidRDefault="00DC05C4">
      <w:r>
        <w:separator/>
      </w:r>
    </w:p>
  </w:footnote>
  <w:footnote w:type="continuationSeparator" w:id="0">
    <w:p w14:paraId="3D97F447" w14:textId="77777777" w:rsidR="00DC05C4" w:rsidRDefault="00DC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5193" w14:textId="0A7612F9" w:rsidR="000103B2" w:rsidRDefault="00A16664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EC28829" wp14:editId="63DF4594">
          <wp:simplePos x="0" y="0"/>
          <wp:positionH relativeFrom="column">
            <wp:posOffset>3590925</wp:posOffset>
          </wp:positionH>
          <wp:positionV relativeFrom="topMargin">
            <wp:align>bottom</wp:align>
          </wp:positionV>
          <wp:extent cx="2839085" cy="714375"/>
          <wp:effectExtent l="0" t="0" r="0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2"/>
                  <a:stretch/>
                </pic:blipFill>
                <pic:spPr bwMode="auto">
                  <a:xfrm>
                    <a:off x="0" y="0"/>
                    <a:ext cx="283908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F6E"/>
    <w:multiLevelType w:val="hybridMultilevel"/>
    <w:tmpl w:val="70A04ABA"/>
    <w:numStyleLink w:val="ImportedStyle1"/>
  </w:abstractNum>
  <w:abstractNum w:abstractNumId="1" w15:restartNumberingAfterBreak="0">
    <w:nsid w:val="6DA35B5D"/>
    <w:multiLevelType w:val="hybridMultilevel"/>
    <w:tmpl w:val="70A04ABA"/>
    <w:styleLink w:val="ImportedStyle1"/>
    <w:lvl w:ilvl="0" w:tplc="44829E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1A8E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9A6F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5AB9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9879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2404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50A8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689D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6211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6172874">
    <w:abstractNumId w:val="1"/>
  </w:num>
  <w:num w:numId="2" w16cid:durableId="95637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B2"/>
    <w:rsid w:val="000103B2"/>
    <w:rsid w:val="00191830"/>
    <w:rsid w:val="00265AE0"/>
    <w:rsid w:val="0056466A"/>
    <w:rsid w:val="00886FFC"/>
    <w:rsid w:val="00A16664"/>
    <w:rsid w:val="00B4435C"/>
    <w:rsid w:val="00C95A9C"/>
    <w:rsid w:val="00DC05C4"/>
    <w:rsid w:val="00EC231F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FA671"/>
  <w15:docId w15:val="{74FCA4CB-866C-450C-BFE1-46F7DE2B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sz w:val="24"/>
      <w:szCs w:val="24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bs@friendsofbinfieldschoo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a-events.co.uk/fo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hayes</cp:lastModifiedBy>
  <cp:revision>5</cp:revision>
  <cp:lastPrinted>2022-06-22T10:10:00Z</cp:lastPrinted>
  <dcterms:created xsi:type="dcterms:W3CDTF">2022-06-22T09:57:00Z</dcterms:created>
  <dcterms:modified xsi:type="dcterms:W3CDTF">2022-06-22T10:50:00Z</dcterms:modified>
</cp:coreProperties>
</file>