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AD9B6" w14:textId="5A9ED2D3" w:rsidR="00040888" w:rsidRPr="00F1136A" w:rsidRDefault="00040888" w:rsidP="00F1136A">
      <w:pPr>
        <w:jc w:val="center"/>
        <w:rPr>
          <w:rFonts w:cstheme="minorHAnsi"/>
          <w:b/>
          <w:bCs/>
        </w:rPr>
      </w:pPr>
      <w:r w:rsidRPr="00F1136A">
        <w:rPr>
          <w:rFonts w:cstheme="minorHAnsi"/>
          <w:b/>
          <w:bCs/>
        </w:rPr>
        <w:t>Boldmere PTA meeting</w:t>
      </w:r>
    </w:p>
    <w:p w14:paraId="4BB88589" w14:textId="5292E826" w:rsidR="00040888" w:rsidRPr="00F1136A" w:rsidRDefault="004A39E0" w:rsidP="002F194A">
      <w:pPr>
        <w:jc w:val="center"/>
        <w:rPr>
          <w:rFonts w:cstheme="minorHAnsi"/>
          <w:b/>
          <w:bCs/>
        </w:rPr>
      </w:pPr>
      <w:r>
        <w:rPr>
          <w:rFonts w:cstheme="minorHAnsi"/>
          <w:b/>
          <w:bCs/>
        </w:rPr>
        <w:t xml:space="preserve">Thursday </w:t>
      </w:r>
      <w:r w:rsidR="000D0E10">
        <w:rPr>
          <w:rFonts w:cstheme="minorHAnsi"/>
          <w:b/>
          <w:bCs/>
        </w:rPr>
        <w:t>14 March</w:t>
      </w:r>
      <w:r w:rsidR="00040888" w:rsidRPr="00F1136A">
        <w:rPr>
          <w:rFonts w:cstheme="minorHAnsi"/>
          <w:b/>
          <w:bCs/>
        </w:rPr>
        <w:t xml:space="preserve"> 202</w:t>
      </w:r>
      <w:r>
        <w:rPr>
          <w:rFonts w:cstheme="minorHAnsi"/>
          <w:b/>
          <w:bCs/>
        </w:rPr>
        <w:t>4</w:t>
      </w:r>
      <w:r w:rsidR="00040888" w:rsidRPr="00F1136A">
        <w:rPr>
          <w:rFonts w:cstheme="minorHAnsi"/>
          <w:b/>
          <w:bCs/>
        </w:rPr>
        <w:t xml:space="preserve"> at 8pm (remote)</w:t>
      </w:r>
    </w:p>
    <w:p w14:paraId="54412005" w14:textId="0E58D51E" w:rsidR="00056248" w:rsidRPr="004A59F9" w:rsidRDefault="00056248" w:rsidP="00056248">
      <w:pPr>
        <w:jc w:val="both"/>
        <w:rPr>
          <w:rFonts w:cstheme="minorHAnsi"/>
        </w:rPr>
      </w:pPr>
      <w:r>
        <w:rPr>
          <w:rFonts w:ascii="Arial" w:hAnsi="Arial" w:cs="Arial"/>
          <w:b/>
          <w:bCs/>
          <w:sz w:val="24"/>
          <w:szCs w:val="24"/>
        </w:rPr>
        <w:t xml:space="preserve">Attendees: </w:t>
      </w:r>
      <w:r w:rsidRPr="00056248">
        <w:rPr>
          <w:rFonts w:cstheme="minorHAnsi"/>
        </w:rPr>
        <w:t>Simon Clifford</w:t>
      </w:r>
      <w:r w:rsidR="00EA5ED1">
        <w:rPr>
          <w:rFonts w:cstheme="minorHAnsi"/>
        </w:rPr>
        <w:t xml:space="preserve"> (Chair)</w:t>
      </w:r>
      <w:r w:rsidRPr="00056248">
        <w:rPr>
          <w:rFonts w:cstheme="minorHAnsi"/>
        </w:rPr>
        <w:t>, Alex Housden</w:t>
      </w:r>
      <w:r w:rsidR="00EA5ED1">
        <w:rPr>
          <w:rFonts w:cstheme="minorHAnsi"/>
        </w:rPr>
        <w:t xml:space="preserve"> (Treasurer)</w:t>
      </w:r>
      <w:r w:rsidRPr="00056248">
        <w:rPr>
          <w:rFonts w:cstheme="minorHAnsi"/>
        </w:rPr>
        <w:t>, Kate Pierart</w:t>
      </w:r>
      <w:r w:rsidR="00EA5ED1">
        <w:rPr>
          <w:rFonts w:cstheme="minorHAnsi"/>
        </w:rPr>
        <w:t xml:space="preserve"> (Secretary)</w:t>
      </w:r>
      <w:r w:rsidRPr="00056248">
        <w:rPr>
          <w:rFonts w:cstheme="minorHAnsi"/>
        </w:rPr>
        <w:t>, Charlotte Clifford, Emma Lewis, Claire Butlin, Annabel Bottrill</w:t>
      </w:r>
    </w:p>
    <w:p w14:paraId="113B0070" w14:textId="046942ED" w:rsidR="00056248" w:rsidRPr="00696867" w:rsidRDefault="00056248" w:rsidP="00056248">
      <w:pPr>
        <w:rPr>
          <w:rFonts w:ascii="Arial" w:hAnsi="Arial" w:cs="Arial"/>
          <w:sz w:val="24"/>
          <w:szCs w:val="24"/>
        </w:rPr>
      </w:pPr>
      <w:r>
        <w:rPr>
          <w:rFonts w:ascii="Arial" w:hAnsi="Arial" w:cs="Arial"/>
          <w:b/>
          <w:bCs/>
          <w:sz w:val="24"/>
          <w:szCs w:val="24"/>
        </w:rPr>
        <w:t xml:space="preserve">Apologies: </w:t>
      </w:r>
      <w:r w:rsidRPr="00056248">
        <w:rPr>
          <w:rFonts w:cstheme="minorHAnsi"/>
        </w:rPr>
        <w:t>Sarah Clarke, Liz Southgate, Sophie Worthington</w:t>
      </w:r>
      <w:r w:rsidR="004A59F9">
        <w:rPr>
          <w:rFonts w:cstheme="minorHAnsi"/>
        </w:rPr>
        <w:t xml:space="preserve">, </w:t>
      </w:r>
      <w:r w:rsidR="004A59F9" w:rsidRPr="00056248">
        <w:rPr>
          <w:rFonts w:cstheme="minorHAnsi"/>
        </w:rPr>
        <w:t>Bronwyn Farrell</w:t>
      </w:r>
    </w:p>
    <w:p w14:paraId="5036E980" w14:textId="77777777" w:rsidR="002F194A" w:rsidRDefault="002F194A" w:rsidP="00443848">
      <w:pPr>
        <w:jc w:val="both"/>
        <w:rPr>
          <w:rFonts w:cstheme="minorHAnsi"/>
        </w:rPr>
      </w:pPr>
    </w:p>
    <w:tbl>
      <w:tblPr>
        <w:tblStyle w:val="TableGrid"/>
        <w:tblW w:w="0" w:type="auto"/>
        <w:tblLook w:val="04A0" w:firstRow="1" w:lastRow="0" w:firstColumn="1" w:lastColumn="0" w:noHBand="0" w:noVBand="1"/>
      </w:tblPr>
      <w:tblGrid>
        <w:gridCol w:w="2576"/>
        <w:gridCol w:w="5168"/>
        <w:gridCol w:w="1272"/>
      </w:tblGrid>
      <w:tr w:rsidR="009B2F55" w14:paraId="56D01365" w14:textId="77777777" w:rsidTr="00BE1510">
        <w:tc>
          <w:tcPr>
            <w:tcW w:w="2578" w:type="dxa"/>
          </w:tcPr>
          <w:p w14:paraId="63D68CDF" w14:textId="77777777" w:rsidR="004A59F9" w:rsidRPr="004A59F9" w:rsidRDefault="004A59F9" w:rsidP="004A59F9">
            <w:pPr>
              <w:pStyle w:val="ListParagraph"/>
              <w:ind w:left="360"/>
              <w:rPr>
                <w:b/>
                <w:bCs/>
              </w:rPr>
            </w:pPr>
            <w:r w:rsidRPr="004A59F9">
              <w:rPr>
                <w:b/>
                <w:bCs/>
              </w:rPr>
              <w:t>Item</w:t>
            </w:r>
          </w:p>
          <w:p w14:paraId="5CB7CD3B" w14:textId="5BD18718" w:rsidR="004A59F9" w:rsidRPr="004A59F9" w:rsidRDefault="004A59F9" w:rsidP="004A59F9">
            <w:pPr>
              <w:pStyle w:val="ListParagraph"/>
              <w:ind w:left="360"/>
              <w:rPr>
                <w:b/>
                <w:bCs/>
              </w:rPr>
            </w:pPr>
          </w:p>
        </w:tc>
        <w:tc>
          <w:tcPr>
            <w:tcW w:w="5175" w:type="dxa"/>
          </w:tcPr>
          <w:p w14:paraId="12492A93" w14:textId="6DA5E3A9" w:rsidR="004A59F9" w:rsidRPr="004A59F9" w:rsidRDefault="004A59F9" w:rsidP="001D4620">
            <w:pPr>
              <w:rPr>
                <w:b/>
                <w:bCs/>
              </w:rPr>
            </w:pPr>
            <w:r w:rsidRPr="004A59F9">
              <w:rPr>
                <w:b/>
                <w:bCs/>
              </w:rPr>
              <w:t>Detail</w:t>
            </w:r>
          </w:p>
        </w:tc>
        <w:tc>
          <w:tcPr>
            <w:tcW w:w="1263" w:type="dxa"/>
          </w:tcPr>
          <w:p w14:paraId="1BF31096" w14:textId="75678E0E" w:rsidR="004A59F9" w:rsidRPr="004A59F9" w:rsidRDefault="004A59F9" w:rsidP="001D4620">
            <w:pPr>
              <w:rPr>
                <w:b/>
                <w:bCs/>
              </w:rPr>
            </w:pPr>
            <w:r w:rsidRPr="004A59F9">
              <w:rPr>
                <w:b/>
                <w:bCs/>
              </w:rPr>
              <w:t>Action</w:t>
            </w:r>
          </w:p>
        </w:tc>
      </w:tr>
      <w:tr w:rsidR="009B2F55" w14:paraId="447A3562" w14:textId="77777777" w:rsidTr="00BE1510">
        <w:tc>
          <w:tcPr>
            <w:tcW w:w="2578" w:type="dxa"/>
          </w:tcPr>
          <w:p w14:paraId="20A1EADC" w14:textId="47A0FED5" w:rsidR="004A59F9" w:rsidRDefault="000D0E10" w:rsidP="0056543D">
            <w:pPr>
              <w:pStyle w:val="ListParagraph"/>
              <w:numPr>
                <w:ilvl w:val="0"/>
                <w:numId w:val="29"/>
              </w:numPr>
              <w:jc w:val="both"/>
            </w:pPr>
            <w:r>
              <w:t>Welcome and purpose of meeting</w:t>
            </w:r>
          </w:p>
        </w:tc>
        <w:tc>
          <w:tcPr>
            <w:tcW w:w="5175" w:type="dxa"/>
          </w:tcPr>
          <w:p w14:paraId="34F9954F" w14:textId="77777777" w:rsidR="00EA3122" w:rsidRDefault="000D0E10" w:rsidP="0056543D">
            <w:pPr>
              <w:jc w:val="both"/>
            </w:pPr>
            <w:r>
              <w:t xml:space="preserve">Simon explained this was just a general </w:t>
            </w:r>
            <w:r w:rsidR="00C632D7">
              <w:t>catch-up</w:t>
            </w:r>
            <w:r>
              <w:t xml:space="preserve"> meeting to talk through upcoming events throughout the spring and summer terms.</w:t>
            </w:r>
          </w:p>
          <w:p w14:paraId="2F7784F2" w14:textId="2B397AAC" w:rsidR="00211A60" w:rsidRDefault="00211A60" w:rsidP="0056543D">
            <w:pPr>
              <w:jc w:val="both"/>
            </w:pPr>
          </w:p>
        </w:tc>
        <w:tc>
          <w:tcPr>
            <w:tcW w:w="1263" w:type="dxa"/>
          </w:tcPr>
          <w:p w14:paraId="05C07CA3" w14:textId="77777777" w:rsidR="004A59F9" w:rsidRDefault="004A59F9" w:rsidP="0056543D">
            <w:pPr>
              <w:jc w:val="both"/>
            </w:pPr>
          </w:p>
        </w:tc>
      </w:tr>
      <w:tr w:rsidR="009B2F55" w14:paraId="378F9902" w14:textId="77777777" w:rsidTr="00BE1510">
        <w:tc>
          <w:tcPr>
            <w:tcW w:w="2578" w:type="dxa"/>
          </w:tcPr>
          <w:p w14:paraId="1F5EC4F9" w14:textId="6341D0A1" w:rsidR="004A59F9" w:rsidRDefault="00C632D7" w:rsidP="0056543D">
            <w:pPr>
              <w:pStyle w:val="ListParagraph"/>
              <w:numPr>
                <w:ilvl w:val="0"/>
                <w:numId w:val="29"/>
              </w:numPr>
              <w:jc w:val="both"/>
            </w:pPr>
            <w:r>
              <w:t>Disco</w:t>
            </w:r>
          </w:p>
        </w:tc>
        <w:tc>
          <w:tcPr>
            <w:tcW w:w="5175" w:type="dxa"/>
          </w:tcPr>
          <w:p w14:paraId="65ACF1AF" w14:textId="6867256D" w:rsidR="004A59F9" w:rsidRDefault="00456FE5" w:rsidP="0056543D">
            <w:pPr>
              <w:pStyle w:val="ListParagraph"/>
              <w:numPr>
                <w:ilvl w:val="0"/>
                <w:numId w:val="30"/>
              </w:numPr>
              <w:jc w:val="both"/>
            </w:pPr>
            <w:r>
              <w:t xml:space="preserve">PJ the DJ has been booked for Wednesday 15 and Thursday 16 May </w:t>
            </w:r>
            <w:r w:rsidR="00211A60">
              <w:t xml:space="preserve">2024 </w:t>
            </w:r>
            <w:r>
              <w:t>and his price will be £490 for the 2 events which is the same as last year</w:t>
            </w:r>
            <w:r w:rsidR="00F6746D">
              <w:t>;</w:t>
            </w:r>
          </w:p>
          <w:p w14:paraId="523F79E7" w14:textId="04FBAEFC" w:rsidR="006B7392" w:rsidRDefault="006B7392" w:rsidP="0056543D">
            <w:pPr>
              <w:pStyle w:val="ListParagraph"/>
              <w:numPr>
                <w:ilvl w:val="0"/>
                <w:numId w:val="30"/>
              </w:numPr>
              <w:jc w:val="both"/>
            </w:pPr>
            <w:r>
              <w:t>It was agreed that as PJ’s prices remained the same, the ticket price of £5 would also remain the same despite the fact that snack costs may have risen</w:t>
            </w:r>
            <w:r w:rsidR="00F6746D">
              <w:t>;</w:t>
            </w:r>
          </w:p>
          <w:p w14:paraId="006C75F3" w14:textId="2BBD5DE1" w:rsidR="00211A60" w:rsidRDefault="00F6746D" w:rsidP="0056543D">
            <w:pPr>
              <w:pStyle w:val="ListParagraph"/>
              <w:numPr>
                <w:ilvl w:val="0"/>
                <w:numId w:val="30"/>
              </w:numPr>
              <w:jc w:val="both"/>
            </w:pPr>
            <w:r>
              <w:t>Emma, Charlotte and Kate volunteered to lead the disco team;</w:t>
            </w:r>
          </w:p>
          <w:p w14:paraId="487022EF" w14:textId="77777777" w:rsidR="004577C1" w:rsidRDefault="004577C1" w:rsidP="0056543D">
            <w:pPr>
              <w:pStyle w:val="ListParagraph"/>
              <w:numPr>
                <w:ilvl w:val="0"/>
                <w:numId w:val="30"/>
              </w:numPr>
              <w:jc w:val="both"/>
            </w:pPr>
            <w:r>
              <w:t>It was discussed that it was easier to attract volunteers for the discos as parents, particularly in infants, tended to stay and watch their children.</w:t>
            </w:r>
          </w:p>
          <w:p w14:paraId="0E982BB6" w14:textId="67CED380" w:rsidR="004C3380" w:rsidRDefault="004C3380" w:rsidP="0056543D">
            <w:pPr>
              <w:pStyle w:val="ListParagraph"/>
              <w:ind w:left="360"/>
              <w:jc w:val="both"/>
            </w:pPr>
          </w:p>
        </w:tc>
        <w:tc>
          <w:tcPr>
            <w:tcW w:w="1263" w:type="dxa"/>
          </w:tcPr>
          <w:p w14:paraId="3FF1BA94" w14:textId="744A2581" w:rsidR="00EA5ED1" w:rsidRDefault="006B7392" w:rsidP="0056543D">
            <w:pPr>
              <w:jc w:val="both"/>
            </w:pPr>
            <w:r>
              <w:t>PTA newsletter/ other comms to go out before Easter to request volunteers</w:t>
            </w:r>
          </w:p>
        </w:tc>
      </w:tr>
      <w:tr w:rsidR="003B5352" w14:paraId="6746DC04" w14:textId="77777777" w:rsidTr="00BE1510">
        <w:tc>
          <w:tcPr>
            <w:tcW w:w="2578" w:type="dxa"/>
          </w:tcPr>
          <w:p w14:paraId="15EABF1C" w14:textId="77777777" w:rsidR="003B5352" w:rsidRDefault="004C3380" w:rsidP="0056543D">
            <w:pPr>
              <w:pStyle w:val="ListParagraph"/>
              <w:numPr>
                <w:ilvl w:val="0"/>
                <w:numId w:val="29"/>
              </w:numPr>
              <w:jc w:val="both"/>
            </w:pPr>
            <w:r>
              <w:t>Summer fair</w:t>
            </w:r>
          </w:p>
          <w:p w14:paraId="09FA9C05" w14:textId="7E3D2431" w:rsidR="004C3380" w:rsidRDefault="004C3380" w:rsidP="0056543D">
            <w:pPr>
              <w:pStyle w:val="ListParagraph"/>
              <w:ind w:left="360"/>
              <w:jc w:val="both"/>
            </w:pPr>
          </w:p>
        </w:tc>
        <w:tc>
          <w:tcPr>
            <w:tcW w:w="5175" w:type="dxa"/>
          </w:tcPr>
          <w:p w14:paraId="082C0445" w14:textId="77777777" w:rsidR="002D7BFB" w:rsidRDefault="002D7BFB" w:rsidP="0056543D">
            <w:pPr>
              <w:pStyle w:val="ListParagraph"/>
              <w:numPr>
                <w:ilvl w:val="0"/>
                <w:numId w:val="33"/>
              </w:numPr>
              <w:jc w:val="both"/>
            </w:pPr>
            <w:r>
              <w:t xml:space="preserve">Fixtures at the summer fair will be inflatables which are used for the year 6 leaver’s week and the bar.  </w:t>
            </w:r>
          </w:p>
          <w:p w14:paraId="03007746" w14:textId="79C9B556" w:rsidR="002D7BFB" w:rsidRDefault="002D7BFB" w:rsidP="0056543D">
            <w:pPr>
              <w:pStyle w:val="ListParagraph"/>
              <w:numPr>
                <w:ilvl w:val="0"/>
                <w:numId w:val="33"/>
              </w:numPr>
              <w:jc w:val="both"/>
            </w:pPr>
            <w:r>
              <w:t>Other stalls will be volunteer numbers dependant.</w:t>
            </w:r>
          </w:p>
          <w:p w14:paraId="08C2C4F9" w14:textId="2DD94388" w:rsidR="00BF7142" w:rsidRDefault="00D130FC" w:rsidP="0056543D">
            <w:pPr>
              <w:pStyle w:val="ListParagraph"/>
              <w:numPr>
                <w:ilvl w:val="0"/>
                <w:numId w:val="32"/>
              </w:numPr>
              <w:jc w:val="both"/>
            </w:pPr>
            <w:r>
              <w:t xml:space="preserve">The idea of having a year group organise a stall at the summer fair was floated at the junior </w:t>
            </w:r>
            <w:r w:rsidR="000F08E9">
              <w:t>class reps meeting.  Charlotte attended as a rep and explained the premise that a group of parents would take charge of a stall with administrative assistance from the PTA if necessary.  The idea would be that the group did the majority of the leg work.</w:t>
            </w:r>
            <w:r w:rsidR="00BF7142">
              <w:t xml:space="preserve">  The idea appeared to be well received.</w:t>
            </w:r>
          </w:p>
          <w:p w14:paraId="07C92A04" w14:textId="77777777" w:rsidR="00CD6AB6" w:rsidRDefault="00695D12" w:rsidP="0056543D">
            <w:pPr>
              <w:pStyle w:val="ListParagraph"/>
              <w:numPr>
                <w:ilvl w:val="0"/>
                <w:numId w:val="32"/>
              </w:numPr>
              <w:jc w:val="both"/>
            </w:pPr>
            <w:r>
              <w:t>Wincie Tang (her son, Oliver, is Head Boy) had spoken to Emma about lending his air hockey game at the summer fair as part of the Year 6 games (year 6 to largely run these stalls).  Emma sent a video clip to the group and it was agreed this would be well received</w:t>
            </w:r>
            <w:r w:rsidR="003C78AF">
              <w:t xml:space="preserve"> and should be covered by the PTA insurance.</w:t>
            </w:r>
          </w:p>
          <w:p w14:paraId="6E403518" w14:textId="7D25DB46" w:rsidR="003C78AF" w:rsidRDefault="003C78AF" w:rsidP="0056543D">
            <w:pPr>
              <w:pStyle w:val="ListParagraph"/>
              <w:ind w:left="360"/>
              <w:jc w:val="both"/>
            </w:pPr>
          </w:p>
        </w:tc>
        <w:tc>
          <w:tcPr>
            <w:tcW w:w="1263" w:type="dxa"/>
          </w:tcPr>
          <w:p w14:paraId="3041CC49" w14:textId="5EFC694F" w:rsidR="003B5352" w:rsidRDefault="00896410" w:rsidP="0056543D">
            <w:pPr>
              <w:jc w:val="both"/>
            </w:pPr>
            <w:r>
              <w:t>Simon to collate a list of the usual stalls and what was expected and circulate in due course.</w:t>
            </w:r>
          </w:p>
        </w:tc>
      </w:tr>
      <w:tr w:rsidR="00E55D1C" w14:paraId="6CE92EA2" w14:textId="77777777" w:rsidTr="00BE1510">
        <w:tc>
          <w:tcPr>
            <w:tcW w:w="2578" w:type="dxa"/>
          </w:tcPr>
          <w:p w14:paraId="1117040D" w14:textId="1C93560E" w:rsidR="00E55D1C" w:rsidRDefault="00E55D1C" w:rsidP="0056543D">
            <w:pPr>
              <w:pStyle w:val="ListParagraph"/>
              <w:numPr>
                <w:ilvl w:val="0"/>
                <w:numId w:val="29"/>
              </w:numPr>
              <w:jc w:val="both"/>
            </w:pPr>
            <w:r>
              <w:t>Volunteers</w:t>
            </w:r>
          </w:p>
        </w:tc>
        <w:tc>
          <w:tcPr>
            <w:tcW w:w="5175" w:type="dxa"/>
          </w:tcPr>
          <w:p w14:paraId="105FE991" w14:textId="77777777" w:rsidR="00E55D1C" w:rsidRDefault="009F3B30" w:rsidP="0056543D">
            <w:pPr>
              <w:pStyle w:val="ListParagraph"/>
              <w:numPr>
                <w:ilvl w:val="0"/>
                <w:numId w:val="33"/>
              </w:numPr>
              <w:jc w:val="both"/>
            </w:pPr>
            <w:r>
              <w:t xml:space="preserve">The lack of regular volunteers was a concern.  </w:t>
            </w:r>
          </w:p>
          <w:p w14:paraId="25CC680B" w14:textId="77777777" w:rsidR="009F3B30" w:rsidRDefault="009F3B30" w:rsidP="0056543D">
            <w:pPr>
              <w:pStyle w:val="ListParagraph"/>
              <w:numPr>
                <w:ilvl w:val="0"/>
                <w:numId w:val="33"/>
              </w:numPr>
              <w:jc w:val="both"/>
            </w:pPr>
            <w:r>
              <w:t>Simon was considering a marketing campaign to encourage more volunteers</w:t>
            </w:r>
            <w:r w:rsidR="009B44E2">
              <w:t xml:space="preserve"> around a “can you”, “could you” theme (could you/ can you volunteer).  </w:t>
            </w:r>
            <w:r w:rsidR="009B44E2">
              <w:lastRenderedPageBreak/>
              <w:t>This would not only be about upcoming events but also succession planning as once Alex and Kate’s children have left infants this summer there won’t be any regular PTA volunteers with infant children.</w:t>
            </w:r>
          </w:p>
          <w:p w14:paraId="3B031C72" w14:textId="3D01DC6B" w:rsidR="009B44E2" w:rsidRDefault="009B44E2" w:rsidP="0056543D">
            <w:pPr>
              <w:pStyle w:val="ListParagraph"/>
              <w:ind w:left="360"/>
              <w:jc w:val="both"/>
            </w:pPr>
          </w:p>
        </w:tc>
        <w:tc>
          <w:tcPr>
            <w:tcW w:w="1263" w:type="dxa"/>
          </w:tcPr>
          <w:p w14:paraId="505A6F18" w14:textId="77777777" w:rsidR="00E55D1C" w:rsidRDefault="009F3B30" w:rsidP="0056543D">
            <w:pPr>
              <w:jc w:val="both"/>
            </w:pPr>
            <w:r>
              <w:lastRenderedPageBreak/>
              <w:t>Simon to consider marketing campaign.</w:t>
            </w:r>
          </w:p>
          <w:p w14:paraId="01672453" w14:textId="613B1489" w:rsidR="009F3B30" w:rsidRDefault="009F3B30" w:rsidP="0056543D">
            <w:pPr>
              <w:jc w:val="both"/>
            </w:pPr>
          </w:p>
        </w:tc>
      </w:tr>
      <w:tr w:rsidR="009B2F55" w14:paraId="1737584B" w14:textId="77777777" w:rsidTr="00BE1510">
        <w:tc>
          <w:tcPr>
            <w:tcW w:w="2578" w:type="dxa"/>
          </w:tcPr>
          <w:p w14:paraId="1AEDA205" w14:textId="1CDA7CC1" w:rsidR="004A59F9" w:rsidRDefault="004C3380" w:rsidP="0056543D">
            <w:pPr>
              <w:pStyle w:val="ListParagraph"/>
              <w:numPr>
                <w:ilvl w:val="0"/>
                <w:numId w:val="29"/>
              </w:numPr>
              <w:jc w:val="both"/>
            </w:pPr>
            <w:r>
              <w:t>Pre-loved uniform</w:t>
            </w:r>
          </w:p>
        </w:tc>
        <w:tc>
          <w:tcPr>
            <w:tcW w:w="5175" w:type="dxa"/>
          </w:tcPr>
          <w:p w14:paraId="45A07700" w14:textId="77777777" w:rsidR="006A6018" w:rsidRDefault="00700FED" w:rsidP="0056543D">
            <w:pPr>
              <w:pStyle w:val="ListParagraph"/>
              <w:numPr>
                <w:ilvl w:val="0"/>
                <w:numId w:val="34"/>
              </w:numPr>
              <w:jc w:val="both"/>
            </w:pPr>
            <w:r>
              <w:t xml:space="preserve">Due to lack of volunteers this remained offline.  </w:t>
            </w:r>
          </w:p>
          <w:p w14:paraId="3B05784E" w14:textId="1B4D2C3E" w:rsidR="007C7A48" w:rsidRDefault="007C7A48" w:rsidP="0056543D">
            <w:pPr>
              <w:pStyle w:val="ListParagraph"/>
              <w:numPr>
                <w:ilvl w:val="0"/>
                <w:numId w:val="34"/>
              </w:numPr>
              <w:jc w:val="both"/>
            </w:pPr>
            <w:r>
              <w:t xml:space="preserve">It was time consuming to sort through and update website but previously a </w:t>
            </w:r>
            <w:r w:rsidR="00474093">
              <w:t xml:space="preserve">steady </w:t>
            </w:r>
            <w:r>
              <w:t>trickle of sales made the venture worthwhile.</w:t>
            </w:r>
          </w:p>
          <w:p w14:paraId="5D41144A" w14:textId="3325DCD5" w:rsidR="007C7A48" w:rsidRDefault="007C7A48" w:rsidP="0056543D">
            <w:pPr>
              <w:pStyle w:val="ListParagraph"/>
              <w:numPr>
                <w:ilvl w:val="0"/>
                <w:numId w:val="34"/>
              </w:numPr>
              <w:jc w:val="both"/>
            </w:pPr>
            <w:r>
              <w:t xml:space="preserve">Emma and Simon also mentioned that schools may have a duty to make </w:t>
            </w:r>
            <w:r w:rsidR="00211A60">
              <w:t>second hand uniform available to parents, although the guidance allows schools discretion in how they do this.</w:t>
            </w:r>
          </w:p>
          <w:p w14:paraId="5028A347" w14:textId="4E9F0B63" w:rsidR="00700FED" w:rsidRDefault="00700FED" w:rsidP="0056543D">
            <w:pPr>
              <w:pStyle w:val="ListParagraph"/>
              <w:numPr>
                <w:ilvl w:val="0"/>
                <w:numId w:val="34"/>
              </w:numPr>
              <w:jc w:val="both"/>
            </w:pPr>
            <w:r>
              <w:t xml:space="preserve">In addition, the </w:t>
            </w:r>
            <w:r w:rsidR="00455219">
              <w:t>difficulty in accessing the cupboard made it tricky to organise and sort out stock</w:t>
            </w:r>
            <w:r w:rsidR="00AB3F74">
              <w:t>.</w:t>
            </w:r>
          </w:p>
          <w:p w14:paraId="2EFD9A9C" w14:textId="39BCB701" w:rsidR="00AB3F74" w:rsidRDefault="00AB3F74" w:rsidP="0056543D">
            <w:pPr>
              <w:pStyle w:val="ListParagraph"/>
              <w:numPr>
                <w:ilvl w:val="0"/>
                <w:numId w:val="34"/>
              </w:numPr>
              <w:jc w:val="both"/>
            </w:pPr>
            <w:r>
              <w:t xml:space="preserve">A </w:t>
            </w:r>
            <w:r w:rsidR="00932371">
              <w:t>long-term</w:t>
            </w:r>
            <w:r>
              <w:t xml:space="preserve"> solution could be a good quality shed but these cost several thousand £ so it would need to be kept in order so as not to waste PTA money.</w:t>
            </w:r>
          </w:p>
          <w:p w14:paraId="675F1983" w14:textId="77777777" w:rsidR="00AB3F74" w:rsidRDefault="00AB3F74" w:rsidP="0056543D">
            <w:pPr>
              <w:pStyle w:val="ListParagraph"/>
              <w:numPr>
                <w:ilvl w:val="0"/>
                <w:numId w:val="34"/>
              </w:numPr>
              <w:jc w:val="both"/>
            </w:pPr>
            <w:r>
              <w:t>Flash ‘everything must go’ sale to be considered and then perhaps logo items and top selling stock only would be</w:t>
            </w:r>
            <w:r w:rsidR="00F0345C">
              <w:t xml:space="preserve"> kept moving forward.</w:t>
            </w:r>
          </w:p>
          <w:p w14:paraId="3D83D36F" w14:textId="674CA640" w:rsidR="007A303D" w:rsidRDefault="007A303D" w:rsidP="00474093">
            <w:pPr>
              <w:pStyle w:val="ListParagraph"/>
              <w:ind w:left="360"/>
              <w:jc w:val="both"/>
            </w:pPr>
          </w:p>
        </w:tc>
        <w:tc>
          <w:tcPr>
            <w:tcW w:w="1263" w:type="dxa"/>
          </w:tcPr>
          <w:p w14:paraId="605AD201" w14:textId="771BAE8A" w:rsidR="00700FED" w:rsidRDefault="00F0345C" w:rsidP="0056543D">
            <w:pPr>
              <w:jc w:val="both"/>
            </w:pPr>
            <w:r>
              <w:t xml:space="preserve">Put idea of storage shed to school as part of </w:t>
            </w:r>
            <w:r w:rsidR="007C7A48">
              <w:t xml:space="preserve">general </w:t>
            </w:r>
            <w:r>
              <w:t>storage issue.</w:t>
            </w:r>
          </w:p>
        </w:tc>
      </w:tr>
      <w:tr w:rsidR="00455219" w14:paraId="67D661DF" w14:textId="77777777" w:rsidTr="00BE1510">
        <w:tc>
          <w:tcPr>
            <w:tcW w:w="2578" w:type="dxa"/>
          </w:tcPr>
          <w:p w14:paraId="5FF184CD" w14:textId="291B2E50" w:rsidR="00455219" w:rsidRDefault="00455219" w:rsidP="0056543D">
            <w:pPr>
              <w:pStyle w:val="ListParagraph"/>
              <w:numPr>
                <w:ilvl w:val="0"/>
                <w:numId w:val="29"/>
              </w:numPr>
              <w:jc w:val="both"/>
            </w:pPr>
            <w:r>
              <w:t>PTA storage</w:t>
            </w:r>
          </w:p>
        </w:tc>
        <w:tc>
          <w:tcPr>
            <w:tcW w:w="5175" w:type="dxa"/>
          </w:tcPr>
          <w:p w14:paraId="155549EF" w14:textId="4E95A6BA" w:rsidR="00455219" w:rsidRDefault="007A303D" w:rsidP="0056543D">
            <w:pPr>
              <w:pStyle w:val="ListParagraph"/>
              <w:numPr>
                <w:ilvl w:val="0"/>
                <w:numId w:val="34"/>
              </w:numPr>
              <w:jc w:val="both"/>
            </w:pPr>
            <w:r>
              <w:t>PTA cupboard is difficult to access due to new Dolphin class</w:t>
            </w:r>
            <w:r w:rsidR="00211A60">
              <w:t>;</w:t>
            </w:r>
          </w:p>
          <w:p w14:paraId="5EA38601" w14:textId="5E2A151F" w:rsidR="007A303D" w:rsidRDefault="007A303D" w:rsidP="0056543D">
            <w:pPr>
              <w:pStyle w:val="ListParagraph"/>
              <w:numPr>
                <w:ilvl w:val="0"/>
                <w:numId w:val="34"/>
              </w:numPr>
              <w:jc w:val="both"/>
            </w:pPr>
            <w:r>
              <w:t>Basement is currently out of bounds without a mask due to asbestos concerns</w:t>
            </w:r>
            <w:r w:rsidR="00211A60">
              <w:t>;</w:t>
            </w:r>
          </w:p>
          <w:p w14:paraId="4F80A5B5" w14:textId="0B370D2C" w:rsidR="007A303D" w:rsidRDefault="007A303D" w:rsidP="0056543D">
            <w:pPr>
              <w:pStyle w:val="ListParagraph"/>
              <w:numPr>
                <w:ilvl w:val="0"/>
                <w:numId w:val="34"/>
              </w:numPr>
              <w:jc w:val="both"/>
            </w:pPr>
            <w:r>
              <w:t>The PTA had previously been discouraged from storing items in the basement due to the fire risk but the group considered there was little of particularly flammable material being stored at present.</w:t>
            </w:r>
            <w:r w:rsidR="00AD7A38">
              <w:t xml:space="preserve">  Mr Glasgow had not raised any concerns recently.</w:t>
            </w:r>
          </w:p>
        </w:tc>
        <w:tc>
          <w:tcPr>
            <w:tcW w:w="1263" w:type="dxa"/>
          </w:tcPr>
          <w:p w14:paraId="13E8B65E" w14:textId="77777777" w:rsidR="00455219" w:rsidRDefault="00455219" w:rsidP="0056543D">
            <w:pPr>
              <w:jc w:val="both"/>
            </w:pPr>
            <w:r>
              <w:t>Simon to discuss access to PTA cupboard with school and consider alternatives to current room.</w:t>
            </w:r>
          </w:p>
          <w:p w14:paraId="1561E68D" w14:textId="77777777" w:rsidR="00455219" w:rsidRDefault="00455219" w:rsidP="0056543D">
            <w:pPr>
              <w:jc w:val="both"/>
            </w:pPr>
          </w:p>
        </w:tc>
      </w:tr>
      <w:tr w:rsidR="00BE1510" w14:paraId="6F21341F" w14:textId="77777777" w:rsidTr="00BE1510">
        <w:tc>
          <w:tcPr>
            <w:tcW w:w="2578" w:type="dxa"/>
          </w:tcPr>
          <w:p w14:paraId="1214FA12" w14:textId="7A0CEFC9" w:rsidR="00BE1510" w:rsidRDefault="00BE1510" w:rsidP="0056543D">
            <w:pPr>
              <w:pStyle w:val="ListParagraph"/>
              <w:numPr>
                <w:ilvl w:val="0"/>
                <w:numId w:val="29"/>
              </w:numPr>
              <w:jc w:val="both"/>
            </w:pPr>
            <w:r>
              <w:t xml:space="preserve">PTA rep engagement </w:t>
            </w:r>
          </w:p>
        </w:tc>
        <w:tc>
          <w:tcPr>
            <w:tcW w:w="5175" w:type="dxa"/>
          </w:tcPr>
          <w:p w14:paraId="6F406DBA" w14:textId="77777777" w:rsidR="00BE1510" w:rsidRDefault="00BE1510" w:rsidP="0056543D">
            <w:pPr>
              <w:pStyle w:val="ListParagraph"/>
              <w:numPr>
                <w:ilvl w:val="0"/>
                <w:numId w:val="22"/>
              </w:numPr>
              <w:jc w:val="both"/>
            </w:pPr>
            <w:r>
              <w:t>Some PTA class reps did not seem as engaged on the WhatsApp group as others and it was not clear whether posts were getting to their classes.</w:t>
            </w:r>
          </w:p>
          <w:p w14:paraId="473F9A88" w14:textId="7760C6ED" w:rsidR="00275585" w:rsidRDefault="00275585" w:rsidP="0056543D">
            <w:pPr>
              <w:pStyle w:val="ListParagraph"/>
              <w:numPr>
                <w:ilvl w:val="0"/>
                <w:numId w:val="22"/>
              </w:numPr>
              <w:jc w:val="both"/>
            </w:pPr>
            <w:r>
              <w:t>This was highlighted by the small numbers of Year 1 children at the Elfridge’s shop which was unusual;</w:t>
            </w:r>
          </w:p>
          <w:p w14:paraId="15BE61EC" w14:textId="77777777" w:rsidR="00BE1510" w:rsidRDefault="00BE1510" w:rsidP="0056543D">
            <w:pPr>
              <w:pStyle w:val="ListParagraph"/>
              <w:numPr>
                <w:ilvl w:val="0"/>
                <w:numId w:val="22"/>
              </w:numPr>
              <w:jc w:val="both"/>
            </w:pPr>
            <w:r>
              <w:t>It was agreed that the PTA class reps would be asked collectively if they were happy to continue in their role and if not, could they perhaps nominate someone to take over to ensure the classes were getting PTA messages.</w:t>
            </w:r>
          </w:p>
          <w:p w14:paraId="357CF0EA" w14:textId="1696F0C7" w:rsidR="00BE1510" w:rsidRDefault="00BE1510" w:rsidP="0056543D">
            <w:pPr>
              <w:jc w:val="both"/>
            </w:pPr>
          </w:p>
        </w:tc>
        <w:tc>
          <w:tcPr>
            <w:tcW w:w="1263" w:type="dxa"/>
          </w:tcPr>
          <w:p w14:paraId="49CA40B5" w14:textId="43BF5D32" w:rsidR="00BE1510" w:rsidRDefault="00BE1510" w:rsidP="0056543D">
            <w:pPr>
              <w:jc w:val="both"/>
            </w:pPr>
            <w:r>
              <w:t>Charlotte to put a message on WhatsApp</w:t>
            </w:r>
          </w:p>
        </w:tc>
      </w:tr>
      <w:tr w:rsidR="00BE1510" w14:paraId="38E1911B" w14:textId="77777777" w:rsidTr="00BE1510">
        <w:tc>
          <w:tcPr>
            <w:tcW w:w="2578" w:type="dxa"/>
          </w:tcPr>
          <w:p w14:paraId="0F19E503" w14:textId="179F82AE" w:rsidR="00BE1510" w:rsidRDefault="00BE1510" w:rsidP="0056543D">
            <w:pPr>
              <w:pStyle w:val="ListParagraph"/>
              <w:numPr>
                <w:ilvl w:val="0"/>
                <w:numId w:val="29"/>
              </w:numPr>
              <w:jc w:val="both"/>
            </w:pPr>
            <w:r>
              <w:t xml:space="preserve">AOB  </w:t>
            </w:r>
          </w:p>
        </w:tc>
        <w:tc>
          <w:tcPr>
            <w:tcW w:w="5175" w:type="dxa"/>
          </w:tcPr>
          <w:p w14:paraId="3F138AC8" w14:textId="0B4EFB8B" w:rsidR="00BE1510" w:rsidRDefault="00BE1510" w:rsidP="0056543D">
            <w:pPr>
              <w:pStyle w:val="ListParagraph"/>
              <w:numPr>
                <w:ilvl w:val="0"/>
                <w:numId w:val="31"/>
              </w:numPr>
              <w:jc w:val="both"/>
            </w:pPr>
            <w:r>
              <w:t>Ice creams to be discussed closer to time of warmer weather</w:t>
            </w:r>
            <w:r w:rsidR="00AD7A38">
              <w:t>;</w:t>
            </w:r>
          </w:p>
          <w:p w14:paraId="5403D8C7" w14:textId="7014B95E" w:rsidR="00BE1510" w:rsidRDefault="00BE1510" w:rsidP="0056543D">
            <w:pPr>
              <w:pStyle w:val="ListParagraph"/>
              <w:numPr>
                <w:ilvl w:val="0"/>
                <w:numId w:val="31"/>
              </w:numPr>
              <w:jc w:val="both"/>
            </w:pPr>
            <w:r>
              <w:t>Simon thanked the group for their commitment to volunteering</w:t>
            </w:r>
            <w:r w:rsidR="00AD7A38">
              <w:t>.</w:t>
            </w:r>
          </w:p>
          <w:p w14:paraId="1CDB5220" w14:textId="6348ADEC" w:rsidR="00BE1510" w:rsidRDefault="00BE1510" w:rsidP="0056543D">
            <w:pPr>
              <w:pStyle w:val="ListParagraph"/>
              <w:ind w:left="360"/>
              <w:jc w:val="both"/>
            </w:pPr>
          </w:p>
        </w:tc>
        <w:tc>
          <w:tcPr>
            <w:tcW w:w="1263" w:type="dxa"/>
          </w:tcPr>
          <w:p w14:paraId="6F736473" w14:textId="526D0947" w:rsidR="00BE1510" w:rsidRDefault="00BE1510" w:rsidP="0056543D">
            <w:pPr>
              <w:jc w:val="both"/>
            </w:pPr>
          </w:p>
        </w:tc>
      </w:tr>
      <w:tr w:rsidR="00BE1510" w14:paraId="28F7AA54" w14:textId="77777777" w:rsidTr="00BE1510">
        <w:trPr>
          <w:trHeight w:val="1336"/>
        </w:trPr>
        <w:tc>
          <w:tcPr>
            <w:tcW w:w="2578" w:type="dxa"/>
          </w:tcPr>
          <w:p w14:paraId="40888011" w14:textId="77777777" w:rsidR="00BE1510" w:rsidRDefault="00BE1510" w:rsidP="00BE1510">
            <w:pPr>
              <w:pStyle w:val="ListParagraph"/>
              <w:numPr>
                <w:ilvl w:val="0"/>
                <w:numId w:val="29"/>
              </w:numPr>
            </w:pPr>
            <w:r>
              <w:lastRenderedPageBreak/>
              <w:t>Date of next meeting - TBC</w:t>
            </w:r>
          </w:p>
        </w:tc>
        <w:tc>
          <w:tcPr>
            <w:tcW w:w="5175" w:type="dxa"/>
          </w:tcPr>
          <w:p w14:paraId="25554A24" w14:textId="77777777" w:rsidR="00BE1510" w:rsidRDefault="00BE1510" w:rsidP="00BE1510"/>
        </w:tc>
        <w:tc>
          <w:tcPr>
            <w:tcW w:w="1263" w:type="dxa"/>
          </w:tcPr>
          <w:p w14:paraId="4FA5DC0C" w14:textId="0540E31C" w:rsidR="00BE1510" w:rsidRDefault="00BE1510" w:rsidP="00BE1510"/>
        </w:tc>
      </w:tr>
    </w:tbl>
    <w:p w14:paraId="62EEF1D8" w14:textId="6053A9A4" w:rsidR="00040888" w:rsidRPr="00C917D0" w:rsidRDefault="00040888" w:rsidP="00443848">
      <w:pPr>
        <w:jc w:val="both"/>
        <w:rPr>
          <w:rFonts w:ascii="Arial" w:hAnsi="Arial" w:cs="Arial"/>
          <w:b/>
          <w:bCs/>
          <w:sz w:val="24"/>
          <w:szCs w:val="24"/>
        </w:rPr>
      </w:pPr>
    </w:p>
    <w:sectPr w:rsidR="00040888" w:rsidRPr="00C917D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393E" w14:textId="77777777" w:rsidR="00216D8A" w:rsidRDefault="00216D8A" w:rsidP="00F1136A">
      <w:pPr>
        <w:spacing w:after="0" w:line="240" w:lineRule="auto"/>
      </w:pPr>
      <w:r>
        <w:separator/>
      </w:r>
    </w:p>
  </w:endnote>
  <w:endnote w:type="continuationSeparator" w:id="0">
    <w:p w14:paraId="7081087D" w14:textId="77777777" w:rsidR="00216D8A" w:rsidRDefault="00216D8A" w:rsidP="00F11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052782"/>
      <w:docPartObj>
        <w:docPartGallery w:val="Page Numbers (Bottom of Page)"/>
        <w:docPartUnique/>
      </w:docPartObj>
    </w:sdtPr>
    <w:sdtEndPr>
      <w:rPr>
        <w:noProof/>
      </w:rPr>
    </w:sdtEndPr>
    <w:sdtContent>
      <w:p w14:paraId="1860ACAC" w14:textId="14E0EB9A" w:rsidR="00F1136A" w:rsidRDefault="00F113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43804E" w14:textId="77777777" w:rsidR="00F1136A" w:rsidRDefault="00F11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64592" w14:textId="77777777" w:rsidR="00216D8A" w:rsidRDefault="00216D8A" w:rsidP="00F1136A">
      <w:pPr>
        <w:spacing w:after="0" w:line="240" w:lineRule="auto"/>
      </w:pPr>
      <w:r>
        <w:separator/>
      </w:r>
    </w:p>
  </w:footnote>
  <w:footnote w:type="continuationSeparator" w:id="0">
    <w:p w14:paraId="4AF874E6" w14:textId="77777777" w:rsidR="00216D8A" w:rsidRDefault="00216D8A" w:rsidP="00F11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245"/>
    <w:multiLevelType w:val="hybridMultilevel"/>
    <w:tmpl w:val="6C86C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6333E3"/>
    <w:multiLevelType w:val="hybridMultilevel"/>
    <w:tmpl w:val="9620E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7E03FB"/>
    <w:multiLevelType w:val="hybridMultilevel"/>
    <w:tmpl w:val="B7EEA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A6017E"/>
    <w:multiLevelType w:val="hybridMultilevel"/>
    <w:tmpl w:val="BA666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D55BC8"/>
    <w:multiLevelType w:val="hybridMultilevel"/>
    <w:tmpl w:val="6616D9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E00448"/>
    <w:multiLevelType w:val="hybridMultilevel"/>
    <w:tmpl w:val="D674C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5C71CC"/>
    <w:multiLevelType w:val="hybridMultilevel"/>
    <w:tmpl w:val="0532C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29513A"/>
    <w:multiLevelType w:val="hybridMultilevel"/>
    <w:tmpl w:val="A8AAF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91643F"/>
    <w:multiLevelType w:val="hybridMultilevel"/>
    <w:tmpl w:val="038EE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426E79"/>
    <w:multiLevelType w:val="hybridMultilevel"/>
    <w:tmpl w:val="CDCA6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C96276"/>
    <w:multiLevelType w:val="hybridMultilevel"/>
    <w:tmpl w:val="30884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283F81"/>
    <w:multiLevelType w:val="hybridMultilevel"/>
    <w:tmpl w:val="DBB8D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1710CA"/>
    <w:multiLevelType w:val="hybridMultilevel"/>
    <w:tmpl w:val="85AC9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E00D8C"/>
    <w:multiLevelType w:val="hybridMultilevel"/>
    <w:tmpl w:val="BF607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2E15CC"/>
    <w:multiLevelType w:val="hybridMultilevel"/>
    <w:tmpl w:val="0FB28F68"/>
    <w:lvl w:ilvl="0" w:tplc="0FC0B3E8">
      <w:start w:val="1"/>
      <w:numFmt w:val="decimal"/>
      <w:lvlText w:val="%1."/>
      <w:lvlJc w:val="left"/>
      <w:pPr>
        <w:ind w:left="360" w:hanging="360"/>
      </w:pPr>
      <w:rPr>
        <w:rFonts w:asciiTheme="minorHAnsi" w:eastAsiaTheme="minorHAnsi" w:hAnsiTheme="minorHAnsi"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A92FA3"/>
    <w:multiLevelType w:val="hybridMultilevel"/>
    <w:tmpl w:val="6248D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E128BA"/>
    <w:multiLevelType w:val="hybridMultilevel"/>
    <w:tmpl w:val="2990EB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75C4D95"/>
    <w:multiLevelType w:val="hybridMultilevel"/>
    <w:tmpl w:val="0E52A8D8"/>
    <w:lvl w:ilvl="0" w:tplc="0FC0B3E8">
      <w:start w:val="1"/>
      <w:numFmt w:val="decimal"/>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E642FD"/>
    <w:multiLevelType w:val="hybridMultilevel"/>
    <w:tmpl w:val="30FCC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154C1D"/>
    <w:multiLevelType w:val="hybridMultilevel"/>
    <w:tmpl w:val="4E22D0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3F58F0"/>
    <w:multiLevelType w:val="hybridMultilevel"/>
    <w:tmpl w:val="9B8CF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1E3317"/>
    <w:multiLevelType w:val="hybridMultilevel"/>
    <w:tmpl w:val="8DE4E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987F6D"/>
    <w:multiLevelType w:val="hybridMultilevel"/>
    <w:tmpl w:val="83A27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253648"/>
    <w:multiLevelType w:val="hybridMultilevel"/>
    <w:tmpl w:val="6EA2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051E89"/>
    <w:multiLevelType w:val="hybridMultilevel"/>
    <w:tmpl w:val="242AB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28788C"/>
    <w:multiLevelType w:val="hybridMultilevel"/>
    <w:tmpl w:val="B7EC8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C16313"/>
    <w:multiLevelType w:val="hybridMultilevel"/>
    <w:tmpl w:val="59822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380EE4"/>
    <w:multiLevelType w:val="hybridMultilevel"/>
    <w:tmpl w:val="F30CB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1D25A0"/>
    <w:multiLevelType w:val="hybridMultilevel"/>
    <w:tmpl w:val="55643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DF4526"/>
    <w:multiLevelType w:val="hybridMultilevel"/>
    <w:tmpl w:val="0BE82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334904"/>
    <w:multiLevelType w:val="hybridMultilevel"/>
    <w:tmpl w:val="B5841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F10496"/>
    <w:multiLevelType w:val="hybridMultilevel"/>
    <w:tmpl w:val="501C9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5EA51A2"/>
    <w:multiLevelType w:val="hybridMultilevel"/>
    <w:tmpl w:val="088E7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F843F4"/>
    <w:multiLevelType w:val="hybridMultilevel"/>
    <w:tmpl w:val="907A0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02858953">
    <w:abstractNumId w:val="16"/>
  </w:num>
  <w:num w:numId="2" w16cid:durableId="1677804967">
    <w:abstractNumId w:val="21"/>
  </w:num>
  <w:num w:numId="3" w16cid:durableId="134031718">
    <w:abstractNumId w:val="27"/>
  </w:num>
  <w:num w:numId="4" w16cid:durableId="1835880226">
    <w:abstractNumId w:val="1"/>
  </w:num>
  <w:num w:numId="5" w16cid:durableId="653415699">
    <w:abstractNumId w:val="30"/>
  </w:num>
  <w:num w:numId="6" w16cid:durableId="31344075">
    <w:abstractNumId w:val="19"/>
  </w:num>
  <w:num w:numId="7" w16cid:durableId="974603254">
    <w:abstractNumId w:val="26"/>
  </w:num>
  <w:num w:numId="8" w16cid:durableId="243151396">
    <w:abstractNumId w:val="23"/>
  </w:num>
  <w:num w:numId="9" w16cid:durableId="923685879">
    <w:abstractNumId w:val="33"/>
  </w:num>
  <w:num w:numId="10" w16cid:durableId="673651675">
    <w:abstractNumId w:val="20"/>
  </w:num>
  <w:num w:numId="11" w16cid:durableId="808590913">
    <w:abstractNumId w:val="25"/>
  </w:num>
  <w:num w:numId="12" w16cid:durableId="639924008">
    <w:abstractNumId w:val="6"/>
  </w:num>
  <w:num w:numId="13" w16cid:durableId="162740091">
    <w:abstractNumId w:val="13"/>
  </w:num>
  <w:num w:numId="14" w16cid:durableId="590970578">
    <w:abstractNumId w:val="2"/>
  </w:num>
  <w:num w:numId="15" w16cid:durableId="1660303143">
    <w:abstractNumId w:val="0"/>
  </w:num>
  <w:num w:numId="16" w16cid:durableId="1336373845">
    <w:abstractNumId w:val="3"/>
  </w:num>
  <w:num w:numId="17" w16cid:durableId="1564289264">
    <w:abstractNumId w:val="12"/>
  </w:num>
  <w:num w:numId="18" w16cid:durableId="699014710">
    <w:abstractNumId w:val="10"/>
  </w:num>
  <w:num w:numId="19" w16cid:durableId="775515903">
    <w:abstractNumId w:val="29"/>
  </w:num>
  <w:num w:numId="20" w16cid:durableId="999964997">
    <w:abstractNumId w:val="14"/>
  </w:num>
  <w:num w:numId="21" w16cid:durableId="891505717">
    <w:abstractNumId w:val="24"/>
  </w:num>
  <w:num w:numId="22" w16cid:durableId="273634629">
    <w:abstractNumId w:val="31"/>
  </w:num>
  <w:num w:numId="23" w16cid:durableId="1418752431">
    <w:abstractNumId w:val="8"/>
  </w:num>
  <w:num w:numId="24" w16cid:durableId="1522696148">
    <w:abstractNumId w:val="17"/>
  </w:num>
  <w:num w:numId="25" w16cid:durableId="730466134">
    <w:abstractNumId w:val="9"/>
  </w:num>
  <w:num w:numId="26" w16cid:durableId="779835443">
    <w:abstractNumId w:val="22"/>
  </w:num>
  <w:num w:numId="27" w16cid:durableId="405348278">
    <w:abstractNumId w:val="11"/>
  </w:num>
  <w:num w:numId="28" w16cid:durableId="1628318476">
    <w:abstractNumId w:val="7"/>
  </w:num>
  <w:num w:numId="29" w16cid:durableId="527067426">
    <w:abstractNumId w:val="4"/>
  </w:num>
  <w:num w:numId="30" w16cid:durableId="1174295470">
    <w:abstractNumId w:val="5"/>
  </w:num>
  <w:num w:numId="31" w16cid:durableId="1282493850">
    <w:abstractNumId w:val="15"/>
  </w:num>
  <w:num w:numId="32" w16cid:durableId="1843231941">
    <w:abstractNumId w:val="32"/>
  </w:num>
  <w:num w:numId="33" w16cid:durableId="1313751203">
    <w:abstractNumId w:val="28"/>
  </w:num>
  <w:num w:numId="34" w16cid:durableId="20107182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88"/>
    <w:rsid w:val="000100EE"/>
    <w:rsid w:val="00031983"/>
    <w:rsid w:val="00040888"/>
    <w:rsid w:val="00056248"/>
    <w:rsid w:val="0008657A"/>
    <w:rsid w:val="00090214"/>
    <w:rsid w:val="000A59BB"/>
    <w:rsid w:val="000B4146"/>
    <w:rsid w:val="000B5808"/>
    <w:rsid w:val="000D0E10"/>
    <w:rsid w:val="000D7684"/>
    <w:rsid w:val="000E4FF9"/>
    <w:rsid w:val="000F08E9"/>
    <w:rsid w:val="000F70D5"/>
    <w:rsid w:val="00104951"/>
    <w:rsid w:val="00112AC5"/>
    <w:rsid w:val="00123415"/>
    <w:rsid w:val="0014580F"/>
    <w:rsid w:val="001507CA"/>
    <w:rsid w:val="0015522D"/>
    <w:rsid w:val="00174FD3"/>
    <w:rsid w:val="00187937"/>
    <w:rsid w:val="001B05A5"/>
    <w:rsid w:val="001B3949"/>
    <w:rsid w:val="001C5E7D"/>
    <w:rsid w:val="001C647E"/>
    <w:rsid w:val="001C7DD6"/>
    <w:rsid w:val="001D15CC"/>
    <w:rsid w:val="001D6638"/>
    <w:rsid w:val="001D6B97"/>
    <w:rsid w:val="001E0B72"/>
    <w:rsid w:val="001F1D58"/>
    <w:rsid w:val="001F3785"/>
    <w:rsid w:val="002059C3"/>
    <w:rsid w:val="00207AD6"/>
    <w:rsid w:val="00211A60"/>
    <w:rsid w:val="00216D8A"/>
    <w:rsid w:val="00243DB8"/>
    <w:rsid w:val="0024464F"/>
    <w:rsid w:val="00247678"/>
    <w:rsid w:val="002511E4"/>
    <w:rsid w:val="00262A15"/>
    <w:rsid w:val="0027314D"/>
    <w:rsid w:val="00275585"/>
    <w:rsid w:val="0028066E"/>
    <w:rsid w:val="00291670"/>
    <w:rsid w:val="002925B9"/>
    <w:rsid w:val="002C6260"/>
    <w:rsid w:val="002C737B"/>
    <w:rsid w:val="002D4B5B"/>
    <w:rsid w:val="002D7BFB"/>
    <w:rsid w:val="002E7224"/>
    <w:rsid w:val="002F194A"/>
    <w:rsid w:val="00327F5F"/>
    <w:rsid w:val="003412B8"/>
    <w:rsid w:val="0034430F"/>
    <w:rsid w:val="00351E33"/>
    <w:rsid w:val="00371D27"/>
    <w:rsid w:val="00372FA3"/>
    <w:rsid w:val="00385D8D"/>
    <w:rsid w:val="00394DE7"/>
    <w:rsid w:val="00395844"/>
    <w:rsid w:val="003A6E1D"/>
    <w:rsid w:val="003A7579"/>
    <w:rsid w:val="003B5352"/>
    <w:rsid w:val="003C5EC9"/>
    <w:rsid w:val="003C78AF"/>
    <w:rsid w:val="003F0212"/>
    <w:rsid w:val="003F20B7"/>
    <w:rsid w:val="004036A5"/>
    <w:rsid w:val="0040767A"/>
    <w:rsid w:val="004170DB"/>
    <w:rsid w:val="00427138"/>
    <w:rsid w:val="00443848"/>
    <w:rsid w:val="004456FE"/>
    <w:rsid w:val="0045089B"/>
    <w:rsid w:val="00455219"/>
    <w:rsid w:val="00456FE5"/>
    <w:rsid w:val="004577C1"/>
    <w:rsid w:val="00466BC1"/>
    <w:rsid w:val="00474093"/>
    <w:rsid w:val="0047769B"/>
    <w:rsid w:val="00480AAD"/>
    <w:rsid w:val="004952FA"/>
    <w:rsid w:val="004A39E0"/>
    <w:rsid w:val="004A59F9"/>
    <w:rsid w:val="004B1164"/>
    <w:rsid w:val="004B70AD"/>
    <w:rsid w:val="004C3380"/>
    <w:rsid w:val="004C3498"/>
    <w:rsid w:val="004D6504"/>
    <w:rsid w:val="004F4B43"/>
    <w:rsid w:val="005237A3"/>
    <w:rsid w:val="0053133F"/>
    <w:rsid w:val="00533BA8"/>
    <w:rsid w:val="0053626E"/>
    <w:rsid w:val="005467A7"/>
    <w:rsid w:val="00550219"/>
    <w:rsid w:val="005512E3"/>
    <w:rsid w:val="00553EE0"/>
    <w:rsid w:val="0055523E"/>
    <w:rsid w:val="00556516"/>
    <w:rsid w:val="00562608"/>
    <w:rsid w:val="0056543D"/>
    <w:rsid w:val="00567282"/>
    <w:rsid w:val="005777FD"/>
    <w:rsid w:val="00591B1D"/>
    <w:rsid w:val="005B589E"/>
    <w:rsid w:val="005C1722"/>
    <w:rsid w:val="005C6C16"/>
    <w:rsid w:val="005D1F71"/>
    <w:rsid w:val="005E1AEB"/>
    <w:rsid w:val="005E4D56"/>
    <w:rsid w:val="005F20CD"/>
    <w:rsid w:val="005F25D5"/>
    <w:rsid w:val="0060309E"/>
    <w:rsid w:val="006054A9"/>
    <w:rsid w:val="006079DC"/>
    <w:rsid w:val="0062636D"/>
    <w:rsid w:val="0064011E"/>
    <w:rsid w:val="00647E23"/>
    <w:rsid w:val="00661A91"/>
    <w:rsid w:val="00666D95"/>
    <w:rsid w:val="00695D12"/>
    <w:rsid w:val="00697ED9"/>
    <w:rsid w:val="006A6018"/>
    <w:rsid w:val="006A76B3"/>
    <w:rsid w:val="006B7392"/>
    <w:rsid w:val="006C574B"/>
    <w:rsid w:val="006D23E1"/>
    <w:rsid w:val="006E4DCB"/>
    <w:rsid w:val="006F36EC"/>
    <w:rsid w:val="00700FED"/>
    <w:rsid w:val="007032AD"/>
    <w:rsid w:val="007166CE"/>
    <w:rsid w:val="007222EF"/>
    <w:rsid w:val="00723C70"/>
    <w:rsid w:val="00730A65"/>
    <w:rsid w:val="00743EFC"/>
    <w:rsid w:val="00751DF8"/>
    <w:rsid w:val="007749E3"/>
    <w:rsid w:val="0078241A"/>
    <w:rsid w:val="00784A46"/>
    <w:rsid w:val="007852C0"/>
    <w:rsid w:val="007A303D"/>
    <w:rsid w:val="007A3284"/>
    <w:rsid w:val="007B4026"/>
    <w:rsid w:val="007B51E1"/>
    <w:rsid w:val="007B66E0"/>
    <w:rsid w:val="007B7F4F"/>
    <w:rsid w:val="007C7A48"/>
    <w:rsid w:val="007D2771"/>
    <w:rsid w:val="007E6560"/>
    <w:rsid w:val="007F6FAC"/>
    <w:rsid w:val="00815984"/>
    <w:rsid w:val="0084662B"/>
    <w:rsid w:val="0085214D"/>
    <w:rsid w:val="00855377"/>
    <w:rsid w:val="00864C33"/>
    <w:rsid w:val="00872778"/>
    <w:rsid w:val="00885392"/>
    <w:rsid w:val="00896410"/>
    <w:rsid w:val="008A2BB0"/>
    <w:rsid w:val="008A3B93"/>
    <w:rsid w:val="008A4B06"/>
    <w:rsid w:val="008B4683"/>
    <w:rsid w:val="008D2B64"/>
    <w:rsid w:val="008E061F"/>
    <w:rsid w:val="008F4A72"/>
    <w:rsid w:val="00904954"/>
    <w:rsid w:val="00907CBA"/>
    <w:rsid w:val="0091206F"/>
    <w:rsid w:val="00912746"/>
    <w:rsid w:val="00912B6E"/>
    <w:rsid w:val="00917841"/>
    <w:rsid w:val="00926933"/>
    <w:rsid w:val="00930A5D"/>
    <w:rsid w:val="00932371"/>
    <w:rsid w:val="00952CF6"/>
    <w:rsid w:val="0097266D"/>
    <w:rsid w:val="0097520E"/>
    <w:rsid w:val="00984282"/>
    <w:rsid w:val="00997680"/>
    <w:rsid w:val="009A0783"/>
    <w:rsid w:val="009B2F55"/>
    <w:rsid w:val="009B44E2"/>
    <w:rsid w:val="009C41AB"/>
    <w:rsid w:val="009C7F19"/>
    <w:rsid w:val="009D1260"/>
    <w:rsid w:val="009E1837"/>
    <w:rsid w:val="009F3B30"/>
    <w:rsid w:val="009F7C34"/>
    <w:rsid w:val="00A040F3"/>
    <w:rsid w:val="00A1441A"/>
    <w:rsid w:val="00A16EDA"/>
    <w:rsid w:val="00A2139C"/>
    <w:rsid w:val="00A22515"/>
    <w:rsid w:val="00A2603B"/>
    <w:rsid w:val="00A37CE3"/>
    <w:rsid w:val="00A414CA"/>
    <w:rsid w:val="00A4777A"/>
    <w:rsid w:val="00A56AB9"/>
    <w:rsid w:val="00A63934"/>
    <w:rsid w:val="00A75E19"/>
    <w:rsid w:val="00A77EE0"/>
    <w:rsid w:val="00AA2553"/>
    <w:rsid w:val="00AB3F74"/>
    <w:rsid w:val="00AD7A38"/>
    <w:rsid w:val="00AE6DA5"/>
    <w:rsid w:val="00B111B1"/>
    <w:rsid w:val="00B12952"/>
    <w:rsid w:val="00B27445"/>
    <w:rsid w:val="00B27F23"/>
    <w:rsid w:val="00B44C0D"/>
    <w:rsid w:val="00B613B7"/>
    <w:rsid w:val="00B66A5E"/>
    <w:rsid w:val="00B8762B"/>
    <w:rsid w:val="00B944E1"/>
    <w:rsid w:val="00BA2A0C"/>
    <w:rsid w:val="00BC76B9"/>
    <w:rsid w:val="00BE1330"/>
    <w:rsid w:val="00BE1510"/>
    <w:rsid w:val="00BF1EEF"/>
    <w:rsid w:val="00BF7142"/>
    <w:rsid w:val="00C027EA"/>
    <w:rsid w:val="00C05409"/>
    <w:rsid w:val="00C2378F"/>
    <w:rsid w:val="00C329BB"/>
    <w:rsid w:val="00C33621"/>
    <w:rsid w:val="00C378C9"/>
    <w:rsid w:val="00C46432"/>
    <w:rsid w:val="00C527A7"/>
    <w:rsid w:val="00C63256"/>
    <w:rsid w:val="00C632D7"/>
    <w:rsid w:val="00C71ADC"/>
    <w:rsid w:val="00C86B66"/>
    <w:rsid w:val="00C92E5F"/>
    <w:rsid w:val="00C96AA2"/>
    <w:rsid w:val="00CA3EE3"/>
    <w:rsid w:val="00CB4D1D"/>
    <w:rsid w:val="00CC34B0"/>
    <w:rsid w:val="00CD1119"/>
    <w:rsid w:val="00CD46A5"/>
    <w:rsid w:val="00CD6AB6"/>
    <w:rsid w:val="00CD6D7A"/>
    <w:rsid w:val="00CE037A"/>
    <w:rsid w:val="00CE10DD"/>
    <w:rsid w:val="00CE4116"/>
    <w:rsid w:val="00CE4E07"/>
    <w:rsid w:val="00CE5237"/>
    <w:rsid w:val="00CE69C1"/>
    <w:rsid w:val="00CF76BB"/>
    <w:rsid w:val="00D00DBA"/>
    <w:rsid w:val="00D130FC"/>
    <w:rsid w:val="00D1363A"/>
    <w:rsid w:val="00D140D5"/>
    <w:rsid w:val="00D148C8"/>
    <w:rsid w:val="00D30F2B"/>
    <w:rsid w:val="00D3218B"/>
    <w:rsid w:val="00D640B7"/>
    <w:rsid w:val="00D77FD5"/>
    <w:rsid w:val="00D8257E"/>
    <w:rsid w:val="00D84DA2"/>
    <w:rsid w:val="00D87CA8"/>
    <w:rsid w:val="00D925A6"/>
    <w:rsid w:val="00DA1E42"/>
    <w:rsid w:val="00DB2307"/>
    <w:rsid w:val="00DD5473"/>
    <w:rsid w:val="00DE3004"/>
    <w:rsid w:val="00DE323D"/>
    <w:rsid w:val="00DF26F1"/>
    <w:rsid w:val="00E02CC7"/>
    <w:rsid w:val="00E24DFA"/>
    <w:rsid w:val="00E25EA7"/>
    <w:rsid w:val="00E45059"/>
    <w:rsid w:val="00E538D4"/>
    <w:rsid w:val="00E55D1C"/>
    <w:rsid w:val="00E7542C"/>
    <w:rsid w:val="00E76615"/>
    <w:rsid w:val="00E931ED"/>
    <w:rsid w:val="00E95198"/>
    <w:rsid w:val="00EA3122"/>
    <w:rsid w:val="00EA5A4C"/>
    <w:rsid w:val="00EA5ED1"/>
    <w:rsid w:val="00EB7F5A"/>
    <w:rsid w:val="00EC076D"/>
    <w:rsid w:val="00ED00D0"/>
    <w:rsid w:val="00EE375F"/>
    <w:rsid w:val="00EF3365"/>
    <w:rsid w:val="00F01D83"/>
    <w:rsid w:val="00F0345C"/>
    <w:rsid w:val="00F0379B"/>
    <w:rsid w:val="00F07095"/>
    <w:rsid w:val="00F1136A"/>
    <w:rsid w:val="00F134D3"/>
    <w:rsid w:val="00F2185A"/>
    <w:rsid w:val="00F40EF9"/>
    <w:rsid w:val="00F40FF3"/>
    <w:rsid w:val="00F5759C"/>
    <w:rsid w:val="00F6746D"/>
    <w:rsid w:val="00F71DB0"/>
    <w:rsid w:val="00F72CAD"/>
    <w:rsid w:val="00F80E36"/>
    <w:rsid w:val="00F83C98"/>
    <w:rsid w:val="00FB187E"/>
    <w:rsid w:val="00FC47B3"/>
    <w:rsid w:val="00FD1B5E"/>
    <w:rsid w:val="00FE75D7"/>
    <w:rsid w:val="00FE7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A9EF"/>
  <w15:chartTrackingRefBased/>
  <w15:docId w15:val="{EF802A5C-5603-43CC-81C3-E365ECE8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888"/>
    <w:pPr>
      <w:ind w:left="720"/>
      <w:contextualSpacing/>
    </w:pPr>
  </w:style>
  <w:style w:type="paragraph" w:styleId="Header">
    <w:name w:val="header"/>
    <w:basedOn w:val="Normal"/>
    <w:link w:val="HeaderChar"/>
    <w:uiPriority w:val="99"/>
    <w:unhideWhenUsed/>
    <w:rsid w:val="00F11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36A"/>
  </w:style>
  <w:style w:type="paragraph" w:styleId="Footer">
    <w:name w:val="footer"/>
    <w:basedOn w:val="Normal"/>
    <w:link w:val="FooterChar"/>
    <w:uiPriority w:val="99"/>
    <w:unhideWhenUsed/>
    <w:rsid w:val="00F11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36A"/>
  </w:style>
  <w:style w:type="character" w:styleId="Hyperlink">
    <w:name w:val="Hyperlink"/>
    <w:basedOn w:val="DefaultParagraphFont"/>
    <w:uiPriority w:val="99"/>
    <w:unhideWhenUsed/>
    <w:rsid w:val="009B2F55"/>
    <w:rPr>
      <w:color w:val="0563C1" w:themeColor="hyperlink"/>
      <w:u w:val="single"/>
    </w:rPr>
  </w:style>
  <w:style w:type="character" w:styleId="UnresolvedMention">
    <w:name w:val="Unresolved Mention"/>
    <w:basedOn w:val="DefaultParagraphFont"/>
    <w:uiPriority w:val="99"/>
    <w:semiHidden/>
    <w:unhideWhenUsed/>
    <w:rsid w:val="009B2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E4C1D-C063-4859-A148-DDA6F7135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3</Pages>
  <Words>669</Words>
  <Characters>3818</Characters>
  <Application>Microsoft Office Word</Application>
  <DocSecurity>0</DocSecurity>
  <Lines>31</Lines>
  <Paragraphs>8</Paragraphs>
  <ScaleCrop>false</ScaleCrop>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Pierart</dc:creator>
  <cp:keywords/>
  <dc:description/>
  <cp:lastModifiedBy>Kate Pierart</cp:lastModifiedBy>
  <cp:revision>304</cp:revision>
  <dcterms:created xsi:type="dcterms:W3CDTF">2023-02-01T09:40:00Z</dcterms:created>
  <dcterms:modified xsi:type="dcterms:W3CDTF">2024-03-14T22:04:00Z</dcterms:modified>
</cp:coreProperties>
</file>